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28" w:rsidRDefault="00427028">
      <w:pPr>
        <w:pStyle w:val="VorblattDokumentstatus"/>
      </w:pPr>
      <w:bookmarkStart w:id="0" w:name="ENORM_STATUS_VORBL"/>
      <w:r w:rsidRPr="00427028">
        <w:t>Referentenentwurf</w:t>
      </w:r>
      <w:bookmarkEnd w:id="0"/>
    </w:p>
    <w:p w:rsidR="00427028" w:rsidRDefault="00427028">
      <w:pPr>
        <w:pStyle w:val="Initiant"/>
      </w:pPr>
      <w:bookmarkStart w:id="1" w:name="ENORM_INITIANTEN"/>
      <w:r w:rsidRPr="00427028">
        <w:t>der Bundesregierung</w:t>
      </w:r>
      <w:bookmarkEnd w:id="1"/>
    </w:p>
    <w:p w:rsidR="00427028" w:rsidRPr="007B1177" w:rsidRDefault="00427028">
      <w:pPr>
        <w:pStyle w:val="VorblattBezeichnung"/>
      </w:pPr>
      <w:r w:rsidRPr="00427028">
        <w:t>Entwurf eines ... Gesetzes zur Änderung des Grundgesetzes</w:t>
      </w:r>
      <w:r w:rsidRPr="00427028">
        <w:br/>
        <w:t xml:space="preserve">(Artikel 74, 90, </w:t>
      </w:r>
      <w:r w:rsidR="007E0984">
        <w:t xml:space="preserve">91c, </w:t>
      </w:r>
      <w:r w:rsidRPr="00427028">
        <w:t>104b</w:t>
      </w:r>
      <w:r w:rsidRPr="00170BFA">
        <w:t xml:space="preserve">, </w:t>
      </w:r>
      <w:r w:rsidRPr="00DD3A0B">
        <w:t>104c</w:t>
      </w:r>
      <w:r w:rsidRPr="00170BFA">
        <w:t>,</w:t>
      </w:r>
      <w:r w:rsidRPr="00427028">
        <w:t xml:space="preserve"> 107, 108, 109a, 114, 125c, 143d, 143e, </w:t>
      </w:r>
      <w:r w:rsidRPr="00DD3A0B">
        <w:t>143f</w:t>
      </w:r>
      <w:r w:rsidRPr="00170BFA">
        <w:t>, 143g</w:t>
      </w:r>
      <w:r w:rsidRPr="00427028">
        <w:t>)</w:t>
      </w:r>
    </w:p>
    <w:p w:rsidR="00427028" w:rsidRDefault="00427028">
      <w:pPr>
        <w:pStyle w:val="VorblattTitelProblemundZiel"/>
      </w:pPr>
      <w:r>
        <w:t>A. Problem und Ziel</w:t>
      </w:r>
    </w:p>
    <w:p w:rsidR="00427028" w:rsidRDefault="00427028" w:rsidP="007B3986">
      <w:pPr>
        <w:rPr>
          <w:sz w:val="24"/>
          <w:szCs w:val="24"/>
        </w:rPr>
      </w:pPr>
      <w:r w:rsidRPr="00BA0DE5">
        <w:rPr>
          <w:sz w:val="24"/>
          <w:szCs w:val="24"/>
        </w:rPr>
        <w:t>Die Regelungen zur Ausgestaltung des bundesstaatlichen Finanzausgleichs im Gesetz über verfassungskonkretisierende allgemeine Maßstäbe für die Verteilung des Umsatzsteueraufkommens, für den Finanzausgleich unter den Ländern sowie für die Gewährung von Bundesergänzungszuweisungen (Maßstäbegesetz – Ma</w:t>
      </w:r>
      <w:r w:rsidRPr="00BA0DE5">
        <w:rPr>
          <w:sz w:val="24"/>
          <w:szCs w:val="24"/>
        </w:rPr>
        <w:t>ß</w:t>
      </w:r>
      <w:r w:rsidRPr="00BA0DE5">
        <w:rPr>
          <w:sz w:val="24"/>
          <w:szCs w:val="24"/>
        </w:rPr>
        <w:t>stG) vom 9. September 2001 sowie im Gesetz über den Finanzausgleich zwischen Bund und Ländern (Finanzausgleichsgesetz - FAG) vom 20. Dezember 2001 tr</w:t>
      </w:r>
      <w:r w:rsidRPr="00BA0DE5">
        <w:rPr>
          <w:sz w:val="24"/>
          <w:szCs w:val="24"/>
        </w:rPr>
        <w:t>e</w:t>
      </w:r>
      <w:r w:rsidRPr="00BA0DE5">
        <w:rPr>
          <w:sz w:val="24"/>
          <w:szCs w:val="24"/>
        </w:rPr>
        <w:t xml:space="preserve">ten </w:t>
      </w:r>
      <w:r>
        <w:rPr>
          <w:sz w:val="24"/>
          <w:szCs w:val="24"/>
        </w:rPr>
        <w:t>mit Ablauf des 31. Dezember 2019 außer Kraft. Damit ist für die Zeit ab 2020 eine Neuregelung der bundesstaatlichen Finanzbeziehungen erforderlich. Die Konferenz der Regierungschefinnen und Regierungschefs von Bund und Ländern hat mit Beschluss 14. Oktober 2016 die Eckpunkte für die Neuregelung des bu</w:t>
      </w:r>
      <w:r>
        <w:rPr>
          <w:sz w:val="24"/>
          <w:szCs w:val="24"/>
        </w:rPr>
        <w:t>n</w:t>
      </w:r>
      <w:r>
        <w:rPr>
          <w:sz w:val="24"/>
          <w:szCs w:val="24"/>
        </w:rPr>
        <w:t>desstaatl</w:t>
      </w:r>
      <w:r w:rsidR="00901ED8">
        <w:rPr>
          <w:sz w:val="24"/>
          <w:szCs w:val="24"/>
        </w:rPr>
        <w:t>ichen Finanzausgleichssystems ab</w:t>
      </w:r>
      <w:r>
        <w:rPr>
          <w:sz w:val="24"/>
          <w:szCs w:val="24"/>
        </w:rPr>
        <w:t xml:space="preserve"> dem Jahr 2020 vereinbart. Darüber hinaus sollen die Voraussetzungen für eine Verbesserung der Erledigung der staatlichen Aufgaben in der  föderalen Ordnung </w:t>
      </w:r>
      <w:r w:rsidR="0065613C">
        <w:rPr>
          <w:sz w:val="24"/>
          <w:szCs w:val="24"/>
        </w:rPr>
        <w:t xml:space="preserve">geschaffen </w:t>
      </w:r>
      <w:r>
        <w:rPr>
          <w:sz w:val="24"/>
          <w:szCs w:val="24"/>
        </w:rPr>
        <w:t>werden.</w:t>
      </w:r>
    </w:p>
    <w:p w:rsidR="00427028" w:rsidRDefault="00427028">
      <w:pPr>
        <w:pStyle w:val="VorblattTitelLsung"/>
      </w:pPr>
      <w:r>
        <w:t>B. Lösung</w:t>
      </w:r>
    </w:p>
    <w:p w:rsidR="00427028" w:rsidRDefault="00427028" w:rsidP="00427028">
      <w:pPr>
        <w:rPr>
          <w:sz w:val="24"/>
          <w:szCs w:val="24"/>
        </w:rPr>
      </w:pPr>
      <w:r>
        <w:rPr>
          <w:sz w:val="24"/>
          <w:szCs w:val="24"/>
        </w:rPr>
        <w:t>Zur Umsetzung der Ergebnisse der Beratungen der Regierungschefinnen und R</w:t>
      </w:r>
      <w:r>
        <w:rPr>
          <w:sz w:val="24"/>
          <w:szCs w:val="24"/>
        </w:rPr>
        <w:t>e</w:t>
      </w:r>
      <w:r>
        <w:rPr>
          <w:sz w:val="24"/>
          <w:szCs w:val="24"/>
        </w:rPr>
        <w:t>gierungschefs von Bund und Ländern gemäß Beschluss vom 14. Oktober 2016 wird von der Bundesregierung der Entwurf eines Gesetzes zur Änderung des Grundgesetzes und der Entwurf eines Begleitgesetzes mit den notwendigen Fo</w:t>
      </w:r>
      <w:r>
        <w:rPr>
          <w:sz w:val="24"/>
          <w:szCs w:val="24"/>
        </w:rPr>
        <w:t>l</w:t>
      </w:r>
      <w:r>
        <w:rPr>
          <w:sz w:val="24"/>
          <w:szCs w:val="24"/>
        </w:rPr>
        <w:t>geregelungen auf einfachgesetzlicher Ebene eingebracht.</w:t>
      </w:r>
    </w:p>
    <w:p w:rsidR="00901ED8" w:rsidRDefault="00901ED8" w:rsidP="004D7555">
      <w:pPr>
        <w:rPr>
          <w:sz w:val="24"/>
          <w:szCs w:val="24"/>
        </w:rPr>
      </w:pPr>
      <w:r>
        <w:rPr>
          <w:sz w:val="24"/>
          <w:szCs w:val="24"/>
        </w:rPr>
        <w:t>1. Teil A des Beschlusses vom 14. Oktober 2016</w:t>
      </w:r>
    </w:p>
    <w:p w:rsidR="00427028" w:rsidRDefault="00427028" w:rsidP="004D7555">
      <w:pPr>
        <w:rPr>
          <w:sz w:val="24"/>
          <w:szCs w:val="24"/>
        </w:rPr>
      </w:pPr>
      <w:r>
        <w:rPr>
          <w:sz w:val="24"/>
          <w:szCs w:val="24"/>
        </w:rPr>
        <w:t xml:space="preserve">Durch Änderung des Artikel 107 wird das bestehende mehrstufige System des </w:t>
      </w:r>
      <w:r w:rsidR="007B3986">
        <w:rPr>
          <w:sz w:val="24"/>
          <w:szCs w:val="24"/>
        </w:rPr>
        <w:t xml:space="preserve">bundesstaatlichen Finanzausgleichs </w:t>
      </w:r>
      <w:r>
        <w:rPr>
          <w:sz w:val="24"/>
          <w:szCs w:val="24"/>
        </w:rPr>
        <w:t>umfassend reformiert. Die in Artikel 107 vo</w:t>
      </w:r>
      <w:r>
        <w:rPr>
          <w:sz w:val="24"/>
          <w:szCs w:val="24"/>
        </w:rPr>
        <w:t>r</w:t>
      </w:r>
      <w:r>
        <w:rPr>
          <w:sz w:val="24"/>
          <w:szCs w:val="24"/>
        </w:rPr>
        <w:t>gesehene Möglichkeit eines Umsatzsteuervorwegausgleichs entfällt. Die Verte</w:t>
      </w:r>
      <w:r>
        <w:rPr>
          <w:sz w:val="24"/>
          <w:szCs w:val="24"/>
        </w:rPr>
        <w:t>i</w:t>
      </w:r>
      <w:r>
        <w:rPr>
          <w:sz w:val="24"/>
          <w:szCs w:val="24"/>
        </w:rPr>
        <w:t>lung des Länderanteils an der Umsatzsteuer erfolgt grundsätzlich nach Maßgabe der Einwohnerzahl, jedoch modifiziert durch Zu- und Abschläge zum angemess</w:t>
      </w:r>
      <w:r>
        <w:rPr>
          <w:sz w:val="24"/>
          <w:szCs w:val="24"/>
        </w:rPr>
        <w:t>e</w:t>
      </w:r>
      <w:r>
        <w:rPr>
          <w:sz w:val="24"/>
          <w:szCs w:val="24"/>
        </w:rPr>
        <w:t>nen Ausgleich der Unterschiede in der Finanzkraft. Darüber hinaus werden So</w:t>
      </w:r>
      <w:r>
        <w:rPr>
          <w:sz w:val="24"/>
          <w:szCs w:val="24"/>
        </w:rPr>
        <w:t>n</w:t>
      </w:r>
      <w:r>
        <w:rPr>
          <w:sz w:val="24"/>
          <w:szCs w:val="24"/>
        </w:rPr>
        <w:t>dertatbestände für die Einbeziehung der Einnahmen aus der bergrechtlichen Fö</w:t>
      </w:r>
      <w:r>
        <w:rPr>
          <w:sz w:val="24"/>
          <w:szCs w:val="24"/>
        </w:rPr>
        <w:t>r</w:t>
      </w:r>
      <w:r>
        <w:rPr>
          <w:sz w:val="24"/>
          <w:szCs w:val="24"/>
        </w:rPr>
        <w:t>derabgabe bei der  Ermittlung der Finanzkraft sowie für die Gewährung von E</w:t>
      </w:r>
      <w:r>
        <w:rPr>
          <w:sz w:val="24"/>
          <w:szCs w:val="24"/>
        </w:rPr>
        <w:t>r</w:t>
      </w:r>
      <w:r>
        <w:rPr>
          <w:sz w:val="24"/>
          <w:szCs w:val="24"/>
        </w:rPr>
        <w:t xml:space="preserve">gänzungszuweisungen des Bundes geregelt. Der Bund kann </w:t>
      </w:r>
      <w:r w:rsidRPr="00D67AE8">
        <w:rPr>
          <w:sz w:val="24"/>
          <w:szCs w:val="24"/>
        </w:rPr>
        <w:t xml:space="preserve">leistungsschwachen Ländern künftig auch Ergänzungszuweisungen zum Ausgleich der </w:t>
      </w:r>
      <w:r w:rsidR="004D7555" w:rsidRPr="00D67AE8">
        <w:rPr>
          <w:sz w:val="24"/>
          <w:szCs w:val="24"/>
        </w:rPr>
        <w:t>Steuerkraftu</w:t>
      </w:r>
      <w:r w:rsidR="004D7555" w:rsidRPr="00D67AE8">
        <w:rPr>
          <w:sz w:val="24"/>
          <w:szCs w:val="24"/>
        </w:rPr>
        <w:t>n</w:t>
      </w:r>
      <w:r w:rsidR="004D7555" w:rsidRPr="00D67AE8">
        <w:rPr>
          <w:sz w:val="24"/>
          <w:szCs w:val="24"/>
        </w:rPr>
        <w:t xml:space="preserve">terschiede </w:t>
      </w:r>
      <w:r w:rsidRPr="00D67AE8">
        <w:rPr>
          <w:sz w:val="24"/>
          <w:szCs w:val="24"/>
        </w:rPr>
        <w:t>auf Gemeindeebene</w:t>
      </w:r>
      <w:r>
        <w:rPr>
          <w:sz w:val="24"/>
          <w:szCs w:val="24"/>
        </w:rPr>
        <w:t xml:space="preserve"> und zum Ausgleich unterdurchschnittlicher Teilh</w:t>
      </w:r>
      <w:r>
        <w:rPr>
          <w:sz w:val="24"/>
          <w:szCs w:val="24"/>
        </w:rPr>
        <w:t>a</w:t>
      </w:r>
      <w:r>
        <w:rPr>
          <w:sz w:val="24"/>
          <w:szCs w:val="24"/>
        </w:rPr>
        <w:t>be an Bundesmitteln zur Forschungsförderung nach Artikel 91b gewähren.</w:t>
      </w:r>
    </w:p>
    <w:p w:rsidR="00427028" w:rsidRDefault="00427028" w:rsidP="00427028">
      <w:pPr>
        <w:rPr>
          <w:sz w:val="24"/>
          <w:szCs w:val="24"/>
        </w:rPr>
      </w:pPr>
      <w:r>
        <w:rPr>
          <w:sz w:val="24"/>
          <w:szCs w:val="24"/>
        </w:rPr>
        <w:lastRenderedPageBreak/>
        <w:t>In Artikel 109a wird dem Stabilitätsrat die Kompetenz zur Überwachung der Ei</w:t>
      </w:r>
      <w:r>
        <w:rPr>
          <w:sz w:val="24"/>
          <w:szCs w:val="24"/>
        </w:rPr>
        <w:t>n</w:t>
      </w:r>
      <w:r>
        <w:rPr>
          <w:sz w:val="24"/>
          <w:szCs w:val="24"/>
        </w:rPr>
        <w:t>haltung der Vorgaben des Artikel 109 Absatz 3 für die Kreditaufnahme durch Bund und Länder übertragen.</w:t>
      </w:r>
    </w:p>
    <w:p w:rsidR="00427028" w:rsidRDefault="00427028" w:rsidP="00427028">
      <w:pPr>
        <w:rPr>
          <w:rFonts w:eastAsia="ArialMT" w:cs="ArialMT"/>
          <w:sz w:val="24"/>
          <w:szCs w:val="24"/>
        </w:rPr>
      </w:pPr>
      <w:r>
        <w:rPr>
          <w:sz w:val="24"/>
          <w:szCs w:val="24"/>
        </w:rPr>
        <w:t>Durch Änderung des Artikel 125c werden die verfassungsrechtlichen Vorausse</w:t>
      </w:r>
      <w:r>
        <w:rPr>
          <w:sz w:val="24"/>
          <w:szCs w:val="24"/>
        </w:rPr>
        <w:t>t</w:t>
      </w:r>
      <w:r>
        <w:rPr>
          <w:sz w:val="24"/>
          <w:szCs w:val="24"/>
        </w:rPr>
        <w:t xml:space="preserve">zungen für eine Fortführung der auf </w:t>
      </w:r>
      <w:r>
        <w:rPr>
          <w:rFonts w:eastAsia="ArialMT" w:cs="ArialMT"/>
          <w:sz w:val="24"/>
          <w:szCs w:val="24"/>
        </w:rPr>
        <w:t>Artikel 104a Abs</w:t>
      </w:r>
      <w:r w:rsidR="008B0FB7">
        <w:rPr>
          <w:rFonts w:eastAsia="ArialMT" w:cs="ArialMT"/>
          <w:sz w:val="24"/>
          <w:szCs w:val="24"/>
        </w:rPr>
        <w:t>atz</w:t>
      </w:r>
      <w:r>
        <w:rPr>
          <w:rFonts w:eastAsia="ArialMT" w:cs="ArialMT"/>
          <w:sz w:val="24"/>
          <w:szCs w:val="24"/>
        </w:rPr>
        <w:t xml:space="preserve"> 4 in der bis zum 1. Se</w:t>
      </w:r>
      <w:r>
        <w:rPr>
          <w:rFonts w:eastAsia="ArialMT" w:cs="ArialMT"/>
          <w:sz w:val="24"/>
          <w:szCs w:val="24"/>
        </w:rPr>
        <w:t>p</w:t>
      </w:r>
      <w:r>
        <w:rPr>
          <w:rFonts w:eastAsia="ArialMT" w:cs="ArialMT"/>
          <w:sz w:val="24"/>
          <w:szCs w:val="24"/>
        </w:rPr>
        <w:t>tember 2006 geltenden Fassung</w:t>
      </w:r>
      <w:r>
        <w:rPr>
          <w:sz w:val="24"/>
          <w:szCs w:val="24"/>
        </w:rPr>
        <w:t xml:space="preserve"> gestützten Finanzhilfen des Bundes für Seeh</w:t>
      </w:r>
      <w:r>
        <w:rPr>
          <w:sz w:val="24"/>
          <w:szCs w:val="24"/>
        </w:rPr>
        <w:t>a</w:t>
      </w:r>
      <w:r>
        <w:rPr>
          <w:sz w:val="24"/>
          <w:szCs w:val="24"/>
        </w:rPr>
        <w:t xml:space="preserve">fenlasten nach dem </w:t>
      </w:r>
      <w:r>
        <w:rPr>
          <w:rFonts w:eastAsia="ArialMT" w:cs="ArialMT"/>
          <w:sz w:val="24"/>
          <w:szCs w:val="24"/>
        </w:rPr>
        <w:t>Gesetz über Finanzhilfen des Bundes nach Artikel 104a A</w:t>
      </w:r>
      <w:r>
        <w:rPr>
          <w:rFonts w:eastAsia="ArialMT" w:cs="ArialMT"/>
          <w:sz w:val="24"/>
          <w:szCs w:val="24"/>
        </w:rPr>
        <w:t>b</w:t>
      </w:r>
      <w:r>
        <w:rPr>
          <w:rFonts w:eastAsia="ArialMT" w:cs="ArialMT"/>
          <w:sz w:val="24"/>
          <w:szCs w:val="24"/>
        </w:rPr>
        <w:t>s</w:t>
      </w:r>
      <w:r w:rsidR="008B0FB7">
        <w:rPr>
          <w:rFonts w:eastAsia="ArialMT" w:cs="ArialMT"/>
          <w:sz w:val="24"/>
          <w:szCs w:val="24"/>
        </w:rPr>
        <w:t>atz</w:t>
      </w:r>
      <w:r>
        <w:rPr>
          <w:rFonts w:eastAsia="ArialMT" w:cs="ArialMT"/>
          <w:sz w:val="24"/>
          <w:szCs w:val="24"/>
        </w:rPr>
        <w:t xml:space="preserve"> 4 des Grundgesetzes an die Länder Bremen, Hamburg, Mecklenburg-Vorpommern, Niedersachsen sowie Schleswig-Holstein für Seehäfen s</w:t>
      </w:r>
      <w:r>
        <w:rPr>
          <w:sz w:val="24"/>
          <w:szCs w:val="24"/>
        </w:rPr>
        <w:t>owie die Finanzhilfen für</w:t>
      </w:r>
      <w:r w:rsidR="001907A0">
        <w:rPr>
          <w:sz w:val="24"/>
          <w:szCs w:val="24"/>
        </w:rPr>
        <w:t xml:space="preserve"> die</w:t>
      </w:r>
      <w:r>
        <w:rPr>
          <w:sz w:val="24"/>
          <w:szCs w:val="24"/>
        </w:rPr>
        <w:t xml:space="preserve">  </w:t>
      </w:r>
      <w:r>
        <w:rPr>
          <w:rFonts w:eastAsia="ArialMT" w:cs="ArialMT"/>
          <w:sz w:val="24"/>
          <w:szCs w:val="24"/>
        </w:rPr>
        <w:t>besonderen Programme nach § 6 Abs</w:t>
      </w:r>
      <w:r w:rsidR="008B0FB7">
        <w:rPr>
          <w:rFonts w:eastAsia="ArialMT" w:cs="ArialMT"/>
          <w:sz w:val="24"/>
          <w:szCs w:val="24"/>
        </w:rPr>
        <w:t>atz</w:t>
      </w:r>
      <w:r>
        <w:rPr>
          <w:rFonts w:eastAsia="ArialMT" w:cs="ArialMT"/>
          <w:sz w:val="24"/>
          <w:szCs w:val="24"/>
        </w:rPr>
        <w:t xml:space="preserve"> 1 des Gemeind</w:t>
      </w:r>
      <w:r>
        <w:rPr>
          <w:rFonts w:eastAsia="ArialMT" w:cs="ArialMT"/>
          <w:sz w:val="24"/>
          <w:szCs w:val="24"/>
        </w:rPr>
        <w:t>e</w:t>
      </w:r>
      <w:r>
        <w:rPr>
          <w:rFonts w:eastAsia="ArialMT" w:cs="ArialMT"/>
          <w:sz w:val="24"/>
          <w:szCs w:val="24"/>
        </w:rPr>
        <w:t>verkehrsfinanzierungsgesetzes</w:t>
      </w:r>
      <w:r w:rsidR="0065613C">
        <w:rPr>
          <w:rFonts w:eastAsia="ArialMT" w:cs="ArialMT"/>
          <w:sz w:val="24"/>
          <w:szCs w:val="24"/>
        </w:rPr>
        <w:t xml:space="preserve"> geschaffen</w:t>
      </w:r>
      <w:r>
        <w:rPr>
          <w:rFonts w:eastAsia="ArialMT" w:cs="ArialMT"/>
          <w:sz w:val="24"/>
          <w:szCs w:val="24"/>
        </w:rPr>
        <w:t>.</w:t>
      </w:r>
    </w:p>
    <w:p w:rsidR="00427028" w:rsidRDefault="00427028" w:rsidP="00427028">
      <w:pPr>
        <w:rPr>
          <w:rFonts w:eastAsia="ArialMT" w:cs="ArialMT"/>
          <w:sz w:val="24"/>
          <w:szCs w:val="24"/>
        </w:rPr>
      </w:pPr>
      <w:r>
        <w:rPr>
          <w:rFonts w:eastAsia="ArialMT" w:cs="ArialMT"/>
          <w:sz w:val="24"/>
          <w:szCs w:val="24"/>
        </w:rPr>
        <w:t xml:space="preserve">In Artikel 143d wird die Möglichkeit eröffnet, den Ländern Saarland und Bremen angesichts ihrer besonders schwierigen Haushaltssituation Sanierungshilfen des Bundes zur Gewährleistung </w:t>
      </w:r>
      <w:r w:rsidR="00C80495">
        <w:rPr>
          <w:rFonts w:eastAsia="ArialMT" w:cs="ArialMT"/>
          <w:sz w:val="24"/>
          <w:szCs w:val="24"/>
        </w:rPr>
        <w:t xml:space="preserve">einer </w:t>
      </w:r>
      <w:r w:rsidR="00F132CE">
        <w:rPr>
          <w:rFonts w:eastAsia="ArialMT" w:cs="ArialMT"/>
          <w:sz w:val="24"/>
          <w:szCs w:val="24"/>
        </w:rPr>
        <w:t>künftig</w:t>
      </w:r>
      <w:r w:rsidR="00C80495">
        <w:rPr>
          <w:rFonts w:eastAsia="ArialMT" w:cs="ArialMT"/>
          <w:sz w:val="24"/>
          <w:szCs w:val="24"/>
        </w:rPr>
        <w:t xml:space="preserve"> eigenständigen </w:t>
      </w:r>
      <w:r>
        <w:rPr>
          <w:rFonts w:eastAsia="ArialMT" w:cs="ArialMT"/>
          <w:sz w:val="24"/>
          <w:szCs w:val="24"/>
        </w:rPr>
        <w:t>Einhaltung der Vorgaben des Artikel 109 Absatz 3 zur Kreditaufnahme zu gewähren.</w:t>
      </w:r>
      <w:r w:rsidR="00C80495">
        <w:rPr>
          <w:rFonts w:eastAsia="ArialMT" w:cs="ArialMT"/>
          <w:sz w:val="24"/>
          <w:szCs w:val="24"/>
        </w:rPr>
        <w:t xml:space="preserve"> </w:t>
      </w:r>
      <w:r w:rsidR="00C80495" w:rsidRPr="00C80495">
        <w:rPr>
          <w:rFonts w:eastAsia="ArialMT" w:cs="ArialMT"/>
          <w:sz w:val="24"/>
          <w:szCs w:val="24"/>
        </w:rPr>
        <w:t>Um eine Sanierung ihrer Haushaltssituation zu erreichen, erfolgt die Gewährung mit der Maßgabe von Auflagen zum Abbau des Schuldenstandes.</w:t>
      </w:r>
    </w:p>
    <w:p w:rsidR="00901ED8" w:rsidRDefault="00901ED8" w:rsidP="00901ED8">
      <w:pPr>
        <w:rPr>
          <w:sz w:val="24"/>
          <w:szCs w:val="24"/>
        </w:rPr>
      </w:pPr>
      <w:r>
        <w:rPr>
          <w:sz w:val="24"/>
          <w:szCs w:val="24"/>
        </w:rPr>
        <w:t>2. Teil B des Beschlusses vom 14. Oktober 2016</w:t>
      </w:r>
    </w:p>
    <w:p w:rsidR="00901ED8" w:rsidRPr="007E0984" w:rsidRDefault="00901ED8" w:rsidP="00901ED8">
      <w:pPr>
        <w:rPr>
          <w:sz w:val="24"/>
          <w:szCs w:val="24"/>
        </w:rPr>
      </w:pPr>
      <w:r w:rsidRPr="007E0984">
        <w:rPr>
          <w:sz w:val="24"/>
          <w:szCs w:val="24"/>
        </w:rPr>
        <w:t>Durch die in Artikel 74 neu eingefügte Gesetzgebungskompetenz für den Bund wird auf der Grundlage  der von den Regierungschefinnen und Regierungschefs von Bund und Ländern am 14. Oktober 2016 beschlossenen Verbesserung der Digitalisierung von Verwaltungsleistungen in Deutschland die Einrichtung eines verbindlichen, bundesweiten Portalverbunds ermöglicht, über den alle Nutzer ei</w:t>
      </w:r>
      <w:r w:rsidRPr="007E0984">
        <w:rPr>
          <w:sz w:val="24"/>
          <w:szCs w:val="24"/>
        </w:rPr>
        <w:t>n</w:t>
      </w:r>
      <w:r w:rsidRPr="007E0984">
        <w:rPr>
          <w:sz w:val="24"/>
          <w:szCs w:val="24"/>
        </w:rPr>
        <w:t>fach und sicher auf die Online-Anwendungen der öffentlichen Verwaltung von Bund und Ländern zugreifen können.</w:t>
      </w:r>
    </w:p>
    <w:p w:rsidR="0010453F" w:rsidRDefault="00427028" w:rsidP="0010453F">
      <w:pPr>
        <w:rPr>
          <w:rFonts w:eastAsia="ArialMT" w:cs="ArialMT"/>
          <w:sz w:val="24"/>
          <w:szCs w:val="24"/>
        </w:rPr>
      </w:pPr>
      <w:r>
        <w:rPr>
          <w:rFonts w:eastAsia="ArialMT" w:cs="ArialMT"/>
          <w:sz w:val="24"/>
          <w:szCs w:val="24"/>
        </w:rPr>
        <w:t>Durch Änderung des Artikel 90 wird die Verwaltung der Bundesautobahnen in Bundesverwaltung überführt</w:t>
      </w:r>
      <w:r w:rsidR="0010453F">
        <w:rPr>
          <w:rFonts w:eastAsia="ArialMT" w:cs="ArialMT"/>
          <w:sz w:val="24"/>
          <w:szCs w:val="24"/>
        </w:rPr>
        <w:t>.</w:t>
      </w:r>
      <w:r>
        <w:rPr>
          <w:rFonts w:eastAsia="ArialMT" w:cs="ArialMT"/>
          <w:sz w:val="24"/>
          <w:szCs w:val="24"/>
        </w:rPr>
        <w:t xml:space="preserve"> </w:t>
      </w:r>
      <w:r w:rsidR="002973F0">
        <w:rPr>
          <w:rFonts w:eastAsia="ArialMT" w:cs="ArialMT"/>
          <w:sz w:val="24"/>
          <w:szCs w:val="24"/>
        </w:rPr>
        <w:t>Der Bund kann sich dazu einer Gesellschaft des pr</w:t>
      </w:r>
      <w:r w:rsidR="002973F0">
        <w:rPr>
          <w:rFonts w:eastAsia="ArialMT" w:cs="ArialMT"/>
          <w:sz w:val="24"/>
          <w:szCs w:val="24"/>
        </w:rPr>
        <w:t>i</w:t>
      </w:r>
      <w:r w:rsidR="002973F0">
        <w:rPr>
          <w:rFonts w:eastAsia="ArialMT" w:cs="ArialMT"/>
          <w:sz w:val="24"/>
          <w:szCs w:val="24"/>
        </w:rPr>
        <w:t>vaten Rechts bedienen.</w:t>
      </w:r>
      <w:r w:rsidR="0010453F">
        <w:rPr>
          <w:rFonts w:eastAsia="ArialMT" w:cs="ArialMT"/>
          <w:sz w:val="24"/>
          <w:szCs w:val="24"/>
        </w:rPr>
        <w:t xml:space="preserve"> In Artikel 143e werden dem Bund die erforderlichen Ko</w:t>
      </w:r>
      <w:r w:rsidR="0010453F">
        <w:rPr>
          <w:rFonts w:eastAsia="ArialMT" w:cs="ArialMT"/>
          <w:sz w:val="24"/>
          <w:szCs w:val="24"/>
        </w:rPr>
        <w:t>m</w:t>
      </w:r>
      <w:r w:rsidR="0010453F">
        <w:rPr>
          <w:rFonts w:eastAsia="ArialMT" w:cs="ArialMT"/>
          <w:sz w:val="24"/>
          <w:szCs w:val="24"/>
        </w:rPr>
        <w:t>petenzen zur Gewährleistung des Übergangs von der Bundesauftragsverwaltung zur Bundesverwaltung im Bereich der Bundesautobahnen eingeräumt.</w:t>
      </w:r>
    </w:p>
    <w:p w:rsidR="00427028" w:rsidRPr="007C6BCB" w:rsidRDefault="00427028" w:rsidP="00427028">
      <w:pPr>
        <w:rPr>
          <w:rFonts w:eastAsia="ArialMT" w:cs="ArialMT"/>
          <w:sz w:val="24"/>
          <w:szCs w:val="24"/>
        </w:rPr>
      </w:pPr>
      <w:r>
        <w:rPr>
          <w:rFonts w:eastAsia="ArialMT" w:cs="ArialMT"/>
          <w:sz w:val="24"/>
          <w:szCs w:val="24"/>
        </w:rPr>
        <w:t xml:space="preserve">In </w:t>
      </w:r>
      <w:r w:rsidRPr="007C6BCB">
        <w:rPr>
          <w:rFonts w:eastAsia="ArialMT" w:cs="ArialMT"/>
          <w:sz w:val="24"/>
          <w:szCs w:val="24"/>
        </w:rPr>
        <w:t xml:space="preserve">Artikel 104b werden Einflussmöglichkeiten des Bundes auf die </w:t>
      </w:r>
      <w:r w:rsidR="002973F0" w:rsidRPr="007C6BCB">
        <w:rPr>
          <w:rFonts w:eastAsia="ArialMT" w:cs="ArialMT"/>
          <w:sz w:val="24"/>
          <w:szCs w:val="24"/>
        </w:rPr>
        <w:t xml:space="preserve">Ausgestaltung </w:t>
      </w:r>
      <w:r w:rsidRPr="007C6BCB">
        <w:rPr>
          <w:rFonts w:eastAsia="ArialMT" w:cs="ArialMT"/>
          <w:sz w:val="24"/>
          <w:szCs w:val="24"/>
        </w:rPr>
        <w:t>der Länderprogramme zur Verwendung der Finanzhilfen eröffnet</w:t>
      </w:r>
      <w:r w:rsidR="00DC46D8" w:rsidRPr="007C6BCB">
        <w:rPr>
          <w:rFonts w:eastAsia="ArialMT" w:cs="ArialMT"/>
          <w:sz w:val="24"/>
          <w:szCs w:val="24"/>
        </w:rPr>
        <w:t xml:space="preserve"> und die Befu</w:t>
      </w:r>
      <w:r w:rsidR="00DC46D8" w:rsidRPr="007C6BCB">
        <w:rPr>
          <w:rFonts w:eastAsia="ArialMT" w:cs="ArialMT"/>
          <w:sz w:val="24"/>
          <w:szCs w:val="24"/>
        </w:rPr>
        <w:t>g</w:t>
      </w:r>
      <w:r w:rsidR="00DC46D8" w:rsidRPr="007C6BCB">
        <w:rPr>
          <w:rFonts w:eastAsia="ArialMT" w:cs="ArialMT"/>
          <w:sz w:val="24"/>
          <w:szCs w:val="24"/>
        </w:rPr>
        <w:t>nisse zur Gewährleistung der zweckentsprechenden Verwendung der Mittel g</w:t>
      </w:r>
      <w:r w:rsidR="00DC46D8" w:rsidRPr="007C6BCB">
        <w:rPr>
          <w:rFonts w:eastAsia="ArialMT" w:cs="ArialMT"/>
          <w:sz w:val="24"/>
          <w:szCs w:val="24"/>
        </w:rPr>
        <w:t>e</w:t>
      </w:r>
      <w:r w:rsidR="00DC46D8" w:rsidRPr="007C6BCB">
        <w:rPr>
          <w:rFonts w:eastAsia="ArialMT" w:cs="ArialMT"/>
          <w:sz w:val="24"/>
          <w:szCs w:val="24"/>
        </w:rPr>
        <w:t>stärkt</w:t>
      </w:r>
      <w:r w:rsidRPr="007C6BCB">
        <w:rPr>
          <w:rFonts w:eastAsia="ArialMT" w:cs="ArialMT"/>
          <w:sz w:val="24"/>
          <w:szCs w:val="24"/>
        </w:rPr>
        <w:t>.</w:t>
      </w:r>
    </w:p>
    <w:p w:rsidR="00427028" w:rsidRDefault="00427028" w:rsidP="00427028">
      <w:pPr>
        <w:rPr>
          <w:rFonts w:eastAsia="ArialMT" w:cs="ArialMT"/>
          <w:sz w:val="24"/>
          <w:szCs w:val="24"/>
        </w:rPr>
      </w:pPr>
      <w:r w:rsidRPr="007C6BCB">
        <w:rPr>
          <w:rFonts w:eastAsia="ArialMT" w:cs="ArialMT"/>
          <w:sz w:val="24"/>
          <w:szCs w:val="24"/>
        </w:rPr>
        <w:t>Artikel 104c schafft</w:t>
      </w:r>
      <w:r>
        <w:rPr>
          <w:rFonts w:eastAsia="ArialMT" w:cs="ArialMT"/>
          <w:sz w:val="24"/>
          <w:szCs w:val="24"/>
        </w:rPr>
        <w:t xml:space="preserve"> die verfassungsrechtliche Grundlage für die Gewährung von Finanzhilfen des Bundes für bedeutsame Investitionen finanzschwacher Komm</w:t>
      </w:r>
      <w:r>
        <w:rPr>
          <w:rFonts w:eastAsia="ArialMT" w:cs="ArialMT"/>
          <w:sz w:val="24"/>
          <w:szCs w:val="24"/>
        </w:rPr>
        <w:t>u</w:t>
      </w:r>
      <w:r>
        <w:rPr>
          <w:rFonts w:eastAsia="ArialMT" w:cs="ArialMT"/>
          <w:sz w:val="24"/>
          <w:szCs w:val="24"/>
        </w:rPr>
        <w:t xml:space="preserve">nen im </w:t>
      </w:r>
      <w:r w:rsidRPr="00BD1331">
        <w:rPr>
          <w:rFonts w:eastAsia="ArialMT" w:cs="ArialMT"/>
          <w:sz w:val="24"/>
          <w:szCs w:val="24"/>
        </w:rPr>
        <w:t xml:space="preserve">Bereich der </w:t>
      </w:r>
      <w:r w:rsidR="00B824AC">
        <w:rPr>
          <w:rFonts w:eastAsia="ArialMT" w:cs="ArialMT"/>
          <w:sz w:val="24"/>
          <w:szCs w:val="24"/>
        </w:rPr>
        <w:t>Bildungsinfrastruktur</w:t>
      </w:r>
      <w:r w:rsidRPr="00BD1331">
        <w:rPr>
          <w:rFonts w:eastAsia="ArialMT" w:cs="ArialMT"/>
          <w:sz w:val="24"/>
          <w:szCs w:val="24"/>
        </w:rPr>
        <w:t>.</w:t>
      </w:r>
      <w:r w:rsidR="00170BFA">
        <w:rPr>
          <w:rFonts w:eastAsia="ArialMT" w:cs="ArialMT"/>
          <w:sz w:val="24"/>
          <w:szCs w:val="24"/>
        </w:rPr>
        <w:t xml:space="preserve"> </w:t>
      </w:r>
    </w:p>
    <w:p w:rsidR="00427028" w:rsidRDefault="00427028" w:rsidP="00427028">
      <w:pPr>
        <w:rPr>
          <w:rFonts w:eastAsia="ArialMT" w:cs="ArialMT"/>
          <w:sz w:val="24"/>
          <w:szCs w:val="24"/>
        </w:rPr>
      </w:pPr>
      <w:r>
        <w:rPr>
          <w:rFonts w:eastAsia="ArialMT" w:cs="ArialMT"/>
          <w:sz w:val="24"/>
          <w:szCs w:val="24"/>
        </w:rPr>
        <w:t>In Artikel 114 wird dem Bundesrechnungshof das Recht eingeräumt, im Rahmen der Prüfung der Bundesverwaltung hinsichtlich der Gewährleistung der zweckg</w:t>
      </w:r>
      <w:r>
        <w:rPr>
          <w:rFonts w:eastAsia="ArialMT" w:cs="ArialMT"/>
          <w:sz w:val="24"/>
          <w:szCs w:val="24"/>
        </w:rPr>
        <w:t>e</w:t>
      </w:r>
      <w:r>
        <w:rPr>
          <w:rFonts w:eastAsia="ArialMT" w:cs="ArialMT"/>
          <w:sz w:val="24"/>
          <w:szCs w:val="24"/>
        </w:rPr>
        <w:t xml:space="preserve">rechten Verwendung der den Ländern </w:t>
      </w:r>
      <w:r w:rsidR="002973F0">
        <w:rPr>
          <w:rFonts w:eastAsia="ArialMT" w:cs="ArialMT"/>
          <w:sz w:val="24"/>
          <w:szCs w:val="24"/>
        </w:rPr>
        <w:t>im B</w:t>
      </w:r>
      <w:r w:rsidR="001907A0">
        <w:rPr>
          <w:rFonts w:eastAsia="ArialMT" w:cs="ArialMT"/>
          <w:sz w:val="24"/>
          <w:szCs w:val="24"/>
        </w:rPr>
        <w:t>ereich von Mischfinanzierungstatb</w:t>
      </w:r>
      <w:r w:rsidR="001907A0">
        <w:rPr>
          <w:rFonts w:eastAsia="ArialMT" w:cs="ArialMT"/>
          <w:sz w:val="24"/>
          <w:szCs w:val="24"/>
        </w:rPr>
        <w:t>e</w:t>
      </w:r>
      <w:r w:rsidR="001907A0">
        <w:rPr>
          <w:rFonts w:eastAsia="ArialMT" w:cs="ArialMT"/>
          <w:sz w:val="24"/>
          <w:szCs w:val="24"/>
        </w:rPr>
        <w:t>ständen</w:t>
      </w:r>
      <w:r>
        <w:rPr>
          <w:rFonts w:eastAsia="ArialMT" w:cs="ArialMT"/>
          <w:sz w:val="24"/>
          <w:szCs w:val="24"/>
        </w:rPr>
        <w:t xml:space="preserve"> zweckgebunden gewährten Bundesmittel auch Erhebungen bei nachg</w:t>
      </w:r>
      <w:r>
        <w:rPr>
          <w:rFonts w:eastAsia="ArialMT" w:cs="ArialMT"/>
          <w:sz w:val="24"/>
          <w:szCs w:val="24"/>
        </w:rPr>
        <w:t>e</w:t>
      </w:r>
      <w:r>
        <w:rPr>
          <w:rFonts w:eastAsia="ArialMT" w:cs="ArialMT"/>
          <w:sz w:val="24"/>
          <w:szCs w:val="24"/>
        </w:rPr>
        <w:t>ordneten Länderbehörden oder Kommunen vorzunehmen.</w:t>
      </w:r>
    </w:p>
    <w:p w:rsidR="001907A0" w:rsidRDefault="001907A0" w:rsidP="001907A0">
      <w:pPr>
        <w:rPr>
          <w:rFonts w:eastAsia="ArialMT" w:cs="ArialMT"/>
          <w:sz w:val="24"/>
          <w:szCs w:val="24"/>
        </w:rPr>
      </w:pPr>
      <w:r>
        <w:rPr>
          <w:rFonts w:eastAsia="ArialMT" w:cs="ArialMT"/>
          <w:sz w:val="24"/>
          <w:szCs w:val="24"/>
        </w:rPr>
        <w:t xml:space="preserve">In Artikel 108 wird der Bundesgesetzgeber ermächtigt, Zuständigkeiten der Länder im Bereich der Steuerverwaltung im Einvernehmen mit den betroffenen Ländern </w:t>
      </w:r>
      <w:r>
        <w:rPr>
          <w:rFonts w:eastAsia="ArialMT" w:cs="ArialMT"/>
          <w:sz w:val="24"/>
          <w:szCs w:val="24"/>
        </w:rPr>
        <w:lastRenderedPageBreak/>
        <w:t>länderübergreifend zu übertragen</w:t>
      </w:r>
      <w:r w:rsidR="000E5DA7">
        <w:rPr>
          <w:rFonts w:eastAsia="ArialMT" w:cs="ArialMT"/>
          <w:sz w:val="24"/>
          <w:szCs w:val="24"/>
        </w:rPr>
        <w:t xml:space="preserve"> und im Rahmen des Zusammenwirkens von Bund und Ländern zur Verbesserung oder Erleichterung des Vollzugs der Steue</w:t>
      </w:r>
      <w:r w:rsidR="000E5DA7">
        <w:rPr>
          <w:rFonts w:eastAsia="ArialMT" w:cs="ArialMT"/>
          <w:sz w:val="24"/>
          <w:szCs w:val="24"/>
        </w:rPr>
        <w:t>r</w:t>
      </w:r>
      <w:r w:rsidR="000E5DA7">
        <w:rPr>
          <w:rFonts w:eastAsia="ArialMT" w:cs="ArialMT"/>
          <w:sz w:val="24"/>
          <w:szCs w:val="24"/>
        </w:rPr>
        <w:t>gesetze Mehrheitsentscheidungen weitreichender als bisher zuzulassen</w:t>
      </w:r>
      <w:r>
        <w:rPr>
          <w:rFonts w:eastAsia="ArialMT" w:cs="ArialMT"/>
          <w:sz w:val="24"/>
          <w:szCs w:val="24"/>
        </w:rPr>
        <w:t>.</w:t>
      </w:r>
      <w:r w:rsidR="000E5DA7">
        <w:rPr>
          <w:rFonts w:eastAsia="ArialMT" w:cs="ArialMT"/>
          <w:sz w:val="24"/>
          <w:szCs w:val="24"/>
        </w:rPr>
        <w:t xml:space="preserve"> </w:t>
      </w:r>
    </w:p>
    <w:p w:rsidR="00427028" w:rsidRDefault="003D37CD" w:rsidP="00427028">
      <w:pPr>
        <w:rPr>
          <w:rFonts w:eastAsia="ArialMT" w:cs="ArialMT"/>
          <w:sz w:val="24"/>
          <w:szCs w:val="24"/>
        </w:rPr>
      </w:pPr>
      <w:r>
        <w:rPr>
          <w:rFonts w:eastAsia="ArialMT" w:cs="ArialMT"/>
          <w:sz w:val="24"/>
          <w:szCs w:val="24"/>
        </w:rPr>
        <w:t>Artikel 143f</w:t>
      </w:r>
      <w:r w:rsidR="00427028">
        <w:rPr>
          <w:rFonts w:eastAsia="ArialMT" w:cs="ArialMT"/>
          <w:sz w:val="24"/>
          <w:szCs w:val="24"/>
        </w:rPr>
        <w:t xml:space="preserve"> regelt ein Verfahren, in dem der Bund oder mindestens 3 Länder ab dem Jahr 2030 ein Außerkrafttreten der einfachgesetzlichen Regelungen zum bundesstaatlichen Finanzausgleich mit dem Ziel einer Neuregelung herbeiführen können.</w:t>
      </w:r>
    </w:p>
    <w:p w:rsidR="0010453F" w:rsidRPr="0010453F" w:rsidRDefault="003D37CD" w:rsidP="0010453F">
      <w:pPr>
        <w:rPr>
          <w:rFonts w:eastAsia="ArialMT" w:cs="ArialMT"/>
          <w:sz w:val="24"/>
          <w:szCs w:val="24"/>
        </w:rPr>
      </w:pPr>
      <w:r>
        <w:rPr>
          <w:rFonts w:eastAsia="ArialMT" w:cs="ArialMT"/>
          <w:sz w:val="24"/>
          <w:szCs w:val="24"/>
        </w:rPr>
        <w:t>Artikel 143g</w:t>
      </w:r>
      <w:r w:rsidR="0010453F">
        <w:rPr>
          <w:rFonts w:eastAsia="ArialMT" w:cs="ArialMT"/>
          <w:sz w:val="24"/>
          <w:szCs w:val="24"/>
        </w:rPr>
        <w:t xml:space="preserve"> </w:t>
      </w:r>
      <w:r w:rsidR="0010453F" w:rsidRPr="0010453F">
        <w:rPr>
          <w:rFonts w:eastAsia="ArialMT" w:cs="ArialMT"/>
          <w:sz w:val="24"/>
          <w:szCs w:val="24"/>
        </w:rPr>
        <w:t>enthält eine Übergangsregelung zu Artikel 107 für die Steuerertrag</w:t>
      </w:r>
      <w:r w:rsidR="0010453F" w:rsidRPr="0010453F">
        <w:rPr>
          <w:rFonts w:eastAsia="ArialMT" w:cs="ArialMT"/>
          <w:sz w:val="24"/>
          <w:szCs w:val="24"/>
        </w:rPr>
        <w:t>s</w:t>
      </w:r>
      <w:r w:rsidR="0010453F" w:rsidRPr="0010453F">
        <w:rPr>
          <w:rFonts w:eastAsia="ArialMT" w:cs="ArialMT"/>
          <w:sz w:val="24"/>
          <w:szCs w:val="24"/>
        </w:rPr>
        <w:t>verteilung, den Länderfinanzausgleich und die Bundesergänzungszuweisungen bis zum 31. Dezember 2019.</w:t>
      </w:r>
    </w:p>
    <w:p w:rsidR="00427028" w:rsidRDefault="00427028">
      <w:pPr>
        <w:pStyle w:val="VorblattTitelAlternativen"/>
      </w:pPr>
      <w:r>
        <w:t>C. Alternativen</w:t>
      </w:r>
    </w:p>
    <w:p w:rsidR="00427028" w:rsidRDefault="00427028" w:rsidP="00427028">
      <w:pPr>
        <w:rPr>
          <w:rFonts w:eastAsia="ArialMT" w:cs="ArialMT"/>
          <w:sz w:val="24"/>
          <w:szCs w:val="24"/>
        </w:rPr>
      </w:pPr>
      <w:r>
        <w:rPr>
          <w:rFonts w:eastAsia="ArialMT" w:cs="ArialMT"/>
          <w:sz w:val="24"/>
          <w:szCs w:val="24"/>
        </w:rPr>
        <w:t>Keine</w:t>
      </w:r>
    </w:p>
    <w:p w:rsidR="00427028" w:rsidRPr="00A855AA" w:rsidRDefault="00427028" w:rsidP="00E62EAC">
      <w:pPr>
        <w:pStyle w:val="VorblattTitelHaushaltsausgabenohneErfllungsaufwand"/>
      </w:pPr>
      <w:r w:rsidRPr="00A855AA">
        <w:t>D. Haushaltsausgaben ohne Erfüllungsaufwand</w:t>
      </w:r>
    </w:p>
    <w:p w:rsidR="000B4E4A" w:rsidRPr="000B4E4A" w:rsidRDefault="000B4E4A" w:rsidP="000B4E4A">
      <w:pPr>
        <w:rPr>
          <w:rFonts w:eastAsia="ArialMT" w:cs="ArialMT"/>
          <w:sz w:val="24"/>
          <w:szCs w:val="24"/>
        </w:rPr>
      </w:pPr>
      <w:r w:rsidRPr="000B4E4A">
        <w:rPr>
          <w:rFonts w:eastAsia="ArialMT" w:cs="ArialMT"/>
          <w:sz w:val="24"/>
          <w:szCs w:val="24"/>
        </w:rPr>
        <w:t>Die Änderungen des Grundgesetzes haben grundsätzlich keine unmittelbaren Auswirkungen für die öffentlichen Haushalte. Die</w:t>
      </w:r>
      <w:r>
        <w:rPr>
          <w:rFonts w:eastAsia="ArialMT" w:cs="ArialMT"/>
          <w:sz w:val="24"/>
          <w:szCs w:val="24"/>
        </w:rPr>
        <w:t>s</w:t>
      </w:r>
      <w:r w:rsidRPr="000B4E4A">
        <w:rPr>
          <w:rFonts w:eastAsia="ArialMT" w:cs="ArialMT"/>
          <w:sz w:val="24"/>
          <w:szCs w:val="24"/>
        </w:rPr>
        <w:t xml:space="preserve"> ist von der einfachgesetzlichen Ausgestaltung und der Wahrnehmung der eingeräumten Kompetenzen abhängig. Eine Ausnahme bildet nur die Änderung von Artikel 125c. Die dort u.a. vorgeseh</w:t>
      </w:r>
      <w:r w:rsidRPr="000B4E4A">
        <w:rPr>
          <w:rFonts w:eastAsia="ArialMT" w:cs="ArialMT"/>
          <w:sz w:val="24"/>
          <w:szCs w:val="24"/>
        </w:rPr>
        <w:t>e</w:t>
      </w:r>
      <w:r w:rsidRPr="000B4E4A">
        <w:rPr>
          <w:rFonts w:eastAsia="ArialMT" w:cs="ArialMT"/>
          <w:sz w:val="24"/>
          <w:szCs w:val="24"/>
        </w:rPr>
        <w:t>ne Fortführung der Finanzhilfen des Bundes für die Bundesprogramme nach dem § 6 Absatz 1 des Gemeindeverkehrsfinanzierungsgesetzes führt ohne weitere Umsetzung auf einfachgesetzlicher Ebene zu Mehrbelastungen des Bundes ab 2020 in Höhe von 333 Millionen Euro</w:t>
      </w:r>
      <w:r w:rsidR="00CB5AA8">
        <w:rPr>
          <w:rFonts w:eastAsia="ArialMT" w:cs="ArialMT"/>
          <w:sz w:val="24"/>
          <w:szCs w:val="24"/>
        </w:rPr>
        <w:t xml:space="preserve"> jährlich</w:t>
      </w:r>
      <w:r w:rsidRPr="000B4E4A">
        <w:rPr>
          <w:rFonts w:eastAsia="ArialMT" w:cs="ArialMT"/>
          <w:sz w:val="24"/>
          <w:szCs w:val="24"/>
        </w:rPr>
        <w:t xml:space="preserve"> und zu Entlastungen der Länder in gleicher Höhe.</w:t>
      </w:r>
    </w:p>
    <w:p w:rsidR="00427028" w:rsidRPr="00A855AA" w:rsidRDefault="00427028" w:rsidP="00E62EAC">
      <w:pPr>
        <w:pStyle w:val="VorblattTitelErfllungsaufwand"/>
      </w:pPr>
      <w:r w:rsidRPr="00A855AA">
        <w:t>E. Erfüllungsaufwand</w:t>
      </w:r>
    </w:p>
    <w:p w:rsidR="00427028" w:rsidRPr="00A855AA" w:rsidRDefault="00427028" w:rsidP="00E62EAC">
      <w:pPr>
        <w:pStyle w:val="VorblattTitelErfllungsaufwandBrgerinnenundBrger"/>
      </w:pPr>
      <w:r w:rsidRPr="00A855AA">
        <w:t>E.1 Erfüllungsaufwand für Bürgerinnen und Bürger</w:t>
      </w:r>
    </w:p>
    <w:p w:rsidR="00427028" w:rsidRDefault="00427028" w:rsidP="00427028">
      <w:pPr>
        <w:rPr>
          <w:rFonts w:eastAsia="ArialMT" w:cs="ArialMT"/>
          <w:b/>
          <w:bCs/>
          <w:sz w:val="24"/>
          <w:szCs w:val="24"/>
        </w:rPr>
      </w:pPr>
      <w:r>
        <w:rPr>
          <w:rFonts w:eastAsia="ArialMT" w:cs="ArialMT"/>
          <w:sz w:val="24"/>
          <w:szCs w:val="24"/>
        </w:rPr>
        <w:t>Keiner</w:t>
      </w:r>
    </w:p>
    <w:p w:rsidR="00427028" w:rsidRPr="00A855AA" w:rsidRDefault="00427028" w:rsidP="00E62EAC">
      <w:pPr>
        <w:pStyle w:val="VorblattTitelErfllungsaufwandWirtschaft"/>
      </w:pPr>
      <w:r w:rsidRPr="00A855AA">
        <w:t>E.2 Erfüllungsaufwand für die Wirtschaft</w:t>
      </w:r>
    </w:p>
    <w:p w:rsidR="00427028" w:rsidRDefault="00427028" w:rsidP="007B3986">
      <w:pPr>
        <w:rPr>
          <w:rFonts w:eastAsia="ArialMT" w:cs="ArialMT"/>
          <w:sz w:val="24"/>
          <w:szCs w:val="24"/>
        </w:rPr>
      </w:pPr>
      <w:r w:rsidRPr="00A91FC2">
        <w:rPr>
          <w:rFonts w:eastAsia="ArialMT" w:cs="ArialMT"/>
          <w:sz w:val="24"/>
          <w:szCs w:val="24"/>
        </w:rPr>
        <w:t>De</w:t>
      </w:r>
      <w:r>
        <w:rPr>
          <w:rFonts w:eastAsia="ArialMT" w:cs="ArialMT"/>
          <w:sz w:val="24"/>
          <w:szCs w:val="24"/>
        </w:rPr>
        <w:t>r Wirtschaft und insbesondere den mittelständischen Unternehmen entstehen durch dieses Gesetz keine Kosten.</w:t>
      </w:r>
      <w:r w:rsidR="007B3986">
        <w:rPr>
          <w:rFonts w:eastAsia="ArialMT" w:cs="ArialMT"/>
          <w:sz w:val="24"/>
          <w:szCs w:val="24"/>
        </w:rPr>
        <w:t xml:space="preserve"> </w:t>
      </w:r>
      <w:r>
        <w:rPr>
          <w:rFonts w:eastAsia="ArialMT" w:cs="ArialMT"/>
          <w:sz w:val="24"/>
          <w:szCs w:val="24"/>
        </w:rPr>
        <w:t>Durch das Gesetz werden keine Information</w:t>
      </w:r>
      <w:r>
        <w:rPr>
          <w:rFonts w:eastAsia="ArialMT" w:cs="ArialMT"/>
          <w:sz w:val="24"/>
          <w:szCs w:val="24"/>
        </w:rPr>
        <w:t>s</w:t>
      </w:r>
      <w:r>
        <w:rPr>
          <w:rFonts w:eastAsia="ArialMT" w:cs="ArialMT"/>
          <w:sz w:val="24"/>
          <w:szCs w:val="24"/>
        </w:rPr>
        <w:t>pflichten eingeführt oder abgeschafft.</w:t>
      </w:r>
    </w:p>
    <w:p w:rsidR="00427028" w:rsidRPr="00A855AA" w:rsidRDefault="00427028" w:rsidP="00E62EAC">
      <w:pPr>
        <w:pStyle w:val="VorblattTitelErfllungsaufwandVerwaltung"/>
      </w:pPr>
      <w:r w:rsidRPr="00A855AA">
        <w:t>E.3 Erfüllungsaufwand der Verwaltung</w:t>
      </w:r>
    </w:p>
    <w:p w:rsidR="00427028" w:rsidRDefault="00427028" w:rsidP="00E62EAC">
      <w:pPr>
        <w:pStyle w:val="Text"/>
      </w:pPr>
      <w:r w:rsidRPr="00EB41C4">
        <w:rPr>
          <w:rFonts w:eastAsia="ArialMT" w:cs="ArialMT"/>
          <w:bCs/>
          <w:sz w:val="24"/>
          <w:szCs w:val="24"/>
        </w:rPr>
        <w:t>D</w:t>
      </w:r>
      <w:r w:rsidRPr="00A91FC2">
        <w:rPr>
          <w:rFonts w:eastAsia="ArialMT" w:cs="ArialMT"/>
          <w:sz w:val="24"/>
          <w:szCs w:val="24"/>
        </w:rPr>
        <w:t>i</w:t>
      </w:r>
      <w:r>
        <w:rPr>
          <w:rFonts w:eastAsia="ArialMT" w:cs="ArialMT"/>
          <w:sz w:val="24"/>
          <w:szCs w:val="24"/>
        </w:rPr>
        <w:t>e Änderungen des Grundgesetzes haben keine unmittelbaren Auswirkungen für den Erfüllungsaufwand der Verwaltungen von Bund, Ländern und Gemeinden. Dieser ist von der einfachgesetzlichen Ausgestaltung und der Wahrnehmung der eingeräumten Kompetenzen abhängig.</w:t>
      </w:r>
      <w:r w:rsidR="002328CF">
        <w:rPr>
          <w:rFonts w:eastAsia="ArialMT" w:cs="ArialMT"/>
          <w:sz w:val="24"/>
          <w:szCs w:val="24"/>
        </w:rPr>
        <w:t xml:space="preserve">  </w:t>
      </w:r>
      <w:r w:rsidR="00E51B76">
        <w:rPr>
          <w:rFonts w:eastAsia="ArialMT" w:cs="ArialMT"/>
          <w:sz w:val="24"/>
          <w:szCs w:val="24"/>
        </w:rPr>
        <w:t xml:space="preserve">                                                                                                                                                                                                                                                                                                                                                                                                                                                                                                                                                                                                                                                                                                                                                                                                                                                                                                                                                                                                                                                                                                                                                                                                                                                                                                                                                                                                                                                                                                                                                                                                                                                                                                                                                                                                                                                                                                                                                                                                                                                                                                                                                                                                                                                                                                                                                                                                                                                                                                                                                                                                                                                                                                                                                                                                                                                                                                                                                                                                                                                                                                                                                                                                                                                                                                                                                                                                                                                                                                                                                                                                                                                                                                                                                                                                                                                                                                                                                                                                                                                                                                                                                                                                                                                                                                                                                                                                                                                                                                                                                                                                                                                                                                                                                                                                                                                                                                                                                                                                                                                                                                                                                                                                                                                                                                                                                                                                                                                                                                                                                                                                                                                                                                                                                                                                                                                                                                                                                                                                                                                                                                                                                                                                                                                                                                                                                                                                                                                                                                                                                                                                                                                                                                                                                                                                                                                                                                                                                                                                                                                                                                                                                                                                                                                                                                                                                                                                                                                                                                                                                                                                                                                                                                                                                                                                                                                                                                                                                                                                                                                                                                                                                                                                                                                                                                                                                                                                                                                                                                                                                                                                                                                                                                                                                                                                                                                                                                                                                                                                                                                                                                                                                                                                                                                                                                                                                                                                                                                                                                                                                                                                                                                                                                                                                                                                                                                                                                                                                                                                                                                                                                                                                                                                                                                                                                                                                                                                                                                                                                                                                                                                                                                                                                                                                                                                                                                                                                                                                                                                                                                                                                                                                                                                                                                                                                                                                                                                                                                                                                                                                                                                                                                                                                                                                                                                                                                                                                                                                                                                                                                                                                                                                                                                                                                                                                                                                                                                                                                                                                                                                                                                                                                                                                                                                             </w:t>
      </w:r>
      <w:bookmarkStart w:id="2" w:name="_GoBack"/>
      <w:bookmarkEnd w:id="2"/>
      <w:r>
        <w:rPr>
          <w:rStyle w:val="Marker"/>
        </w:rPr>
        <w:t xml:space="preserve"> </w:t>
      </w:r>
    </w:p>
    <w:p w:rsidR="00427028" w:rsidRPr="00A855AA" w:rsidRDefault="00427028" w:rsidP="00E62EAC">
      <w:pPr>
        <w:pStyle w:val="VorblattTitelWeitereKosten"/>
      </w:pPr>
      <w:r w:rsidRPr="00A855AA">
        <w:lastRenderedPageBreak/>
        <w:t>F. Weitere Kosten</w:t>
      </w:r>
    </w:p>
    <w:p w:rsidR="00427028" w:rsidRDefault="00427028" w:rsidP="00427028">
      <w:pPr>
        <w:rPr>
          <w:rFonts w:eastAsia="ArialMT" w:cs="ArialMT"/>
          <w:sz w:val="24"/>
          <w:szCs w:val="24"/>
        </w:rPr>
      </w:pPr>
      <w:r>
        <w:rPr>
          <w:rFonts w:eastAsia="ArialMT" w:cs="ArialMT"/>
          <w:sz w:val="24"/>
          <w:szCs w:val="24"/>
        </w:rPr>
        <w:t>Auswirkungen auf Einzelpreise, das allgemeine Preisniveau und das Verbra</w:t>
      </w:r>
      <w:r>
        <w:rPr>
          <w:rFonts w:eastAsia="ArialMT" w:cs="ArialMT"/>
          <w:sz w:val="24"/>
          <w:szCs w:val="24"/>
        </w:rPr>
        <w:t>u</w:t>
      </w:r>
      <w:r>
        <w:rPr>
          <w:rFonts w:eastAsia="ArialMT" w:cs="ArialMT"/>
          <w:sz w:val="24"/>
          <w:szCs w:val="24"/>
        </w:rPr>
        <w:t>cherpreisniveau sind nicht zu erwarten.</w:t>
      </w:r>
    </w:p>
    <w:p w:rsidR="00427028" w:rsidRDefault="00427028" w:rsidP="00427028">
      <w:pPr>
        <w:sectPr w:rsidR="00427028" w:rsidSect="00156525">
          <w:headerReference w:type="default" r:id="rId8"/>
          <w:headerReference w:type="first" r:id="rId9"/>
          <w:pgSz w:w="11907" w:h="16839"/>
          <w:pgMar w:top="1134" w:right="1417" w:bottom="1134" w:left="1701" w:header="709" w:footer="709" w:gutter="0"/>
          <w:pgNumType w:start="1"/>
          <w:cols w:space="708"/>
          <w:titlePg/>
          <w:docGrid w:linePitch="360"/>
        </w:sectPr>
      </w:pPr>
    </w:p>
    <w:p w:rsidR="00427028" w:rsidRDefault="00427028">
      <w:pPr>
        <w:pStyle w:val="Dokumentstatus"/>
      </w:pPr>
      <w:bookmarkStart w:id="3" w:name="ENORM_STATUS_REGL"/>
      <w:r w:rsidRPr="00427028">
        <w:lastRenderedPageBreak/>
        <w:t>Referentenentwurf</w:t>
      </w:r>
      <w:bookmarkEnd w:id="3"/>
      <w:r>
        <w:t xml:space="preserve"> </w:t>
      </w:r>
      <w:r w:rsidRPr="00427028">
        <w:t>der Bundesregierung</w:t>
      </w:r>
    </w:p>
    <w:p w:rsidR="00427028" w:rsidRDefault="00427028">
      <w:pPr>
        <w:pStyle w:val="Bezeichnungnderungsdokument"/>
      </w:pPr>
      <w:r w:rsidRPr="00427028">
        <w:t>Entwurf eines ... Gesetzes zur Änderung des Grundgesetzes</w:t>
      </w:r>
      <w:r w:rsidRPr="00427028">
        <w:br/>
        <w:t xml:space="preserve">(Artikel 74, 90, </w:t>
      </w:r>
      <w:r w:rsidR="007E0984">
        <w:t xml:space="preserve">91c, </w:t>
      </w:r>
      <w:r w:rsidRPr="00427028">
        <w:t>104b, 104c, 107, 108, 109a, 114, 125c, 143d, 143e, 143f, 143g)</w:t>
      </w:r>
    </w:p>
    <w:p w:rsidR="00427028" w:rsidRDefault="00427028">
      <w:pPr>
        <w:pStyle w:val="Ausfertigungsdatumnderungsdokument"/>
      </w:pPr>
      <w:r>
        <w:t>Vom ...</w:t>
      </w:r>
    </w:p>
    <w:p w:rsidR="00427028" w:rsidRDefault="00427028">
      <w:pPr>
        <w:pStyle w:val="EingangsformelStandardnderungsdokument"/>
      </w:pPr>
      <w:r>
        <w:t xml:space="preserve">Der Bundestag hat </w:t>
      </w:r>
      <w:r>
        <w:rPr>
          <w:rStyle w:val="Marker"/>
        </w:rPr>
        <w:t xml:space="preserve">mit Zustimmung des Bundesrates </w:t>
      </w:r>
      <w:r>
        <w:t>das folgende Gesetz beschlo</w:t>
      </w:r>
      <w:r>
        <w:t>s</w:t>
      </w:r>
      <w:r>
        <w:t>sen</w:t>
      </w:r>
      <w:r w:rsidR="00E35946">
        <w:t>, Artikel 79 Absatz 2 des Grundgesetzes ist eingehalten</w:t>
      </w:r>
      <w:r>
        <w:t>:</w:t>
      </w:r>
    </w:p>
    <w:p w:rsidR="00427028" w:rsidRPr="00427028" w:rsidRDefault="00427028" w:rsidP="00427028">
      <w:pPr>
        <w:pStyle w:val="ArtikelBezeichner"/>
      </w:pPr>
    </w:p>
    <w:p w:rsidR="00427028" w:rsidRPr="00E35946" w:rsidRDefault="00E35946" w:rsidP="00427028">
      <w:pPr>
        <w:pStyle w:val="BezeichnungStammdokument"/>
      </w:pPr>
      <w:r w:rsidRPr="00E35946">
        <w:rPr>
          <w:rStyle w:val="Marker"/>
          <w:color w:val="auto"/>
        </w:rPr>
        <w:t>Änderung des Grundgesetzes</w:t>
      </w:r>
    </w:p>
    <w:p w:rsidR="00E35946" w:rsidRDefault="00E35946" w:rsidP="00520874">
      <w:pPr>
        <w:pStyle w:val="JuristischerAbsatznichtnummeriert"/>
        <w:rPr>
          <w:b/>
          <w:bCs/>
        </w:rPr>
      </w:pPr>
      <w:r>
        <w:t xml:space="preserve">Das Grundgesetz für die Bundesrepublik Deutschland in der im Bundesgesetzblatt III, Gliederungsnummer 100-1, veröffentlichten bereinigten Fassung, zuletzt geändert durch das Gesetz vom ... (BGBl. I S. ...), wird wie folgt geändert: </w:t>
      </w:r>
    </w:p>
    <w:p w:rsidR="00300B32" w:rsidRPr="00300B32" w:rsidRDefault="00E35946" w:rsidP="00300B32">
      <w:pPr>
        <w:pStyle w:val="NummerierungStufe1"/>
      </w:pPr>
      <w:r w:rsidRPr="00E35946">
        <w:t>Artikel 74</w:t>
      </w:r>
      <w:r w:rsidR="00300B32">
        <w:t xml:space="preserve"> </w:t>
      </w:r>
      <w:r w:rsidR="00300B32" w:rsidRPr="00300B32">
        <w:t>wird wie folgt geändert:</w:t>
      </w:r>
    </w:p>
    <w:p w:rsidR="00E35946" w:rsidRPr="00EB41C4" w:rsidRDefault="00300B32" w:rsidP="00EB41C4">
      <w:pPr>
        <w:pStyle w:val="NummerierungStufe2"/>
        <w:rPr>
          <w:rStyle w:val="Marker"/>
          <w:color w:val="auto"/>
        </w:rPr>
      </w:pPr>
      <w:r>
        <w:rPr>
          <w:rStyle w:val="Marker"/>
          <w:color w:val="auto"/>
        </w:rPr>
        <w:t>In Absatz 1 wird nach Nummer 33 folgende Nummer 34 angefügt:</w:t>
      </w:r>
    </w:p>
    <w:p w:rsidR="00300B32" w:rsidRPr="00EB41C4" w:rsidRDefault="00300B32" w:rsidP="00EB41C4">
      <w:pPr>
        <w:pStyle w:val="RevisionNummerierungFolgeabsatzStufe1"/>
        <w:ind w:left="850"/>
      </w:pPr>
      <w:r w:rsidRPr="00EB41C4">
        <w:t>„</w:t>
      </w:r>
      <w:r w:rsidR="007E0984" w:rsidRPr="007E0984">
        <w:t>den informationstechnischen Zugang zu Verwaltungsleistungen von Bund und Ländern einschließlich der informationstechnischen Anwendungen, Standards und Sicherheitsanforderungen.</w:t>
      </w:r>
      <w:r>
        <w:t>“</w:t>
      </w:r>
    </w:p>
    <w:p w:rsidR="00300B32" w:rsidRDefault="0091533A" w:rsidP="00EB41C4">
      <w:pPr>
        <w:pStyle w:val="NummerierungStufe2"/>
        <w:rPr>
          <w:rStyle w:val="Marker"/>
          <w:color w:val="auto"/>
        </w:rPr>
      </w:pPr>
      <w:r>
        <w:rPr>
          <w:rStyle w:val="Marker"/>
          <w:color w:val="auto"/>
        </w:rPr>
        <w:t>Absatz 2 wird wie folgt gefasst:</w:t>
      </w:r>
    </w:p>
    <w:p w:rsidR="0091533A" w:rsidRPr="00EB41C4" w:rsidRDefault="0091533A" w:rsidP="00EB41C4">
      <w:pPr>
        <w:pStyle w:val="RevisionNummerierungFolgeabsatzStufe1"/>
        <w:ind w:left="850"/>
      </w:pPr>
      <w:r>
        <w:t>„</w:t>
      </w:r>
      <w:r w:rsidRPr="00EB41C4">
        <w:t>Gesetze nach Absatz 1 Nummer 25, 27 und 34 bed</w:t>
      </w:r>
      <w:r w:rsidRPr="0091533A">
        <w:t>ürfen der Zustimmung des Bundes</w:t>
      </w:r>
      <w:r w:rsidRPr="00EB41C4">
        <w:t>rates.“</w:t>
      </w:r>
    </w:p>
    <w:p w:rsidR="00BA7F79" w:rsidRPr="00032FD1" w:rsidRDefault="00BA7F79" w:rsidP="00BA7F79">
      <w:pPr>
        <w:pStyle w:val="NummerierungStufe1"/>
      </w:pPr>
      <w:r w:rsidRPr="00032FD1">
        <w:t>Artikel 90 wird wie folgt geändert:</w:t>
      </w:r>
    </w:p>
    <w:p w:rsidR="00BA7F79" w:rsidRPr="00032FD1" w:rsidRDefault="00BA7F79" w:rsidP="00BA7F79">
      <w:pPr>
        <w:pStyle w:val="NummerierungStufe1"/>
        <w:numPr>
          <w:ilvl w:val="0"/>
          <w:numId w:val="0"/>
        </w:numPr>
        <w:ind w:left="425"/>
      </w:pPr>
      <w:r w:rsidRPr="00032FD1">
        <w:t>a)</w:t>
      </w:r>
      <w:r w:rsidRPr="00032FD1">
        <w:tab/>
        <w:t>Absatz 1 wird wie folgt gefasst:</w:t>
      </w:r>
    </w:p>
    <w:p w:rsidR="00BA7F79" w:rsidRPr="008125B1" w:rsidRDefault="00BA7F79" w:rsidP="008125B1">
      <w:pPr>
        <w:pStyle w:val="RevisionNummerierungFolgeabsatzStufe1"/>
        <w:ind w:left="850"/>
      </w:pPr>
      <w:r w:rsidRPr="008125B1">
        <w:t>„Der Bund ist Eigentümer der Bundesautobahnen und sonstigen Bundesstraßen des Fernverkehrs. Das Eigentum ist unveräußerlich.“</w:t>
      </w:r>
    </w:p>
    <w:p w:rsidR="00BA7F79" w:rsidRDefault="00BA7F79" w:rsidP="00BA7F79">
      <w:pPr>
        <w:pStyle w:val="NummerierungStufe1"/>
        <w:numPr>
          <w:ilvl w:val="0"/>
          <w:numId w:val="0"/>
        </w:numPr>
        <w:ind w:left="425"/>
      </w:pPr>
      <w:r w:rsidRPr="00032FD1">
        <w:t>b)</w:t>
      </w:r>
      <w:r w:rsidRPr="00032FD1">
        <w:tab/>
        <w:t>Nach Absatz 1 wird der folgende Absatz 2 eingefügt:</w:t>
      </w:r>
    </w:p>
    <w:p w:rsidR="00E62265" w:rsidRPr="00E62265" w:rsidRDefault="00E62265" w:rsidP="00BA7F79">
      <w:pPr>
        <w:pStyle w:val="NummerierungStufe1"/>
        <w:numPr>
          <w:ilvl w:val="0"/>
          <w:numId w:val="0"/>
        </w:numPr>
        <w:ind w:left="425"/>
        <w:rPr>
          <w:i/>
        </w:rPr>
      </w:pPr>
      <w:r>
        <w:tab/>
      </w:r>
      <w:r>
        <w:rPr>
          <w:i/>
        </w:rPr>
        <w:t>Formulierung wird nachgereicht</w:t>
      </w:r>
    </w:p>
    <w:p w:rsidR="00BA7F79" w:rsidRPr="00032FD1" w:rsidRDefault="00BA7F79" w:rsidP="00E62265">
      <w:pPr>
        <w:pStyle w:val="NummerierungStufe1"/>
        <w:numPr>
          <w:ilvl w:val="0"/>
          <w:numId w:val="0"/>
        </w:numPr>
        <w:ind w:left="720" w:hanging="295"/>
      </w:pPr>
      <w:r w:rsidRPr="00032FD1">
        <w:t>c)</w:t>
      </w:r>
      <w:r w:rsidRPr="00032FD1">
        <w:tab/>
        <w:t>Der bisherige Absatz 2 wird Absatz 3 und nach den Wörtern „verwalten die“ we</w:t>
      </w:r>
      <w:r w:rsidRPr="00032FD1">
        <w:t>r</w:t>
      </w:r>
      <w:r w:rsidRPr="00032FD1">
        <w:t>den die Wörter „Bundesautobahnen und“ gestrichen.</w:t>
      </w:r>
    </w:p>
    <w:p w:rsidR="00BA7F79" w:rsidRPr="00032FD1" w:rsidRDefault="00BA7F79" w:rsidP="00BA7F79">
      <w:pPr>
        <w:pStyle w:val="NummerierungStufe1"/>
        <w:numPr>
          <w:ilvl w:val="0"/>
          <w:numId w:val="0"/>
        </w:numPr>
        <w:ind w:left="425"/>
      </w:pPr>
      <w:r w:rsidRPr="00032FD1">
        <w:t>d)</w:t>
      </w:r>
      <w:r w:rsidRPr="00032FD1">
        <w:tab/>
        <w:t>Der bisherige Absatz 3 wird Absatz 4 und wie folgt geändert:</w:t>
      </w:r>
    </w:p>
    <w:p w:rsidR="00BA7F79" w:rsidRPr="00032FD1" w:rsidRDefault="00BA7F79" w:rsidP="00BA7F79">
      <w:pPr>
        <w:pStyle w:val="NummerierungStufe1"/>
        <w:numPr>
          <w:ilvl w:val="0"/>
          <w:numId w:val="0"/>
        </w:numPr>
        <w:ind w:left="720"/>
      </w:pPr>
      <w:r w:rsidRPr="00032FD1">
        <w:t>aa) Nach dem Wort „Bund“ werden die Wörter „Bundesautobahnen und“ gestr</w:t>
      </w:r>
      <w:r w:rsidRPr="00032FD1">
        <w:t>i</w:t>
      </w:r>
      <w:r w:rsidRPr="00032FD1">
        <w:t>chen.</w:t>
      </w:r>
    </w:p>
    <w:p w:rsidR="00BA7F79" w:rsidRPr="00032FD1" w:rsidRDefault="00BA7F79" w:rsidP="00BA7F79">
      <w:pPr>
        <w:pStyle w:val="NummerierungStufe1"/>
        <w:numPr>
          <w:ilvl w:val="0"/>
          <w:numId w:val="0"/>
        </w:numPr>
        <w:ind w:left="720"/>
      </w:pPr>
      <w:r w:rsidRPr="00032FD1">
        <w:t>bb) Nach dem Wort „in“ werden die Wörter „bundeseigene Verwaltung“ gestrichen und durch das Wort „Bundesverwaltung“ ersetzt.</w:t>
      </w:r>
    </w:p>
    <w:p w:rsidR="0091533A" w:rsidRDefault="0091533A" w:rsidP="00E35946">
      <w:pPr>
        <w:pStyle w:val="NummerierungStufe1"/>
      </w:pPr>
      <w:r>
        <w:lastRenderedPageBreak/>
        <w:t>Artikel 91c wird wie folgt geändert:</w:t>
      </w:r>
    </w:p>
    <w:p w:rsidR="0091533A" w:rsidRDefault="00131DB0" w:rsidP="00EB41C4">
      <w:pPr>
        <w:pStyle w:val="NummerierungStufe2"/>
      </w:pPr>
      <w:r w:rsidRPr="00131DB0">
        <w:t>Nach Absatz 2 wird folgender Absatz 3 eingefügt:</w:t>
      </w:r>
    </w:p>
    <w:p w:rsidR="00131DB0" w:rsidRDefault="00131DB0" w:rsidP="00EB41C4">
      <w:pPr>
        <w:pStyle w:val="RevisionNummerierungFolgeabsatzStufe1"/>
        <w:ind w:left="850"/>
      </w:pPr>
      <w:r w:rsidRPr="00131DB0">
        <w:t>„Artikel 74 Absatz 1 Nummer 34 bleibt unberührt.“</w:t>
      </w:r>
    </w:p>
    <w:p w:rsidR="00131DB0" w:rsidRDefault="00131DB0" w:rsidP="00EB41C4">
      <w:pPr>
        <w:pStyle w:val="NummerierungStufe2"/>
      </w:pPr>
      <w:r w:rsidRPr="00131DB0">
        <w:t>Die bisherigen Absätze 3 und 4 werden Abs</w:t>
      </w:r>
      <w:r w:rsidR="007E0984">
        <w:t>ä</w:t>
      </w:r>
      <w:r w:rsidRPr="00131DB0">
        <w:t>tz</w:t>
      </w:r>
      <w:r w:rsidR="007E0984">
        <w:t>e</w:t>
      </w:r>
      <w:r w:rsidRPr="00131DB0">
        <w:t xml:space="preserve"> 4 und 5.</w:t>
      </w:r>
    </w:p>
    <w:p w:rsidR="00F53917" w:rsidRDefault="00F53917" w:rsidP="00F53917">
      <w:pPr>
        <w:pStyle w:val="NummerierungStufe1"/>
      </w:pPr>
      <w:r w:rsidRPr="00F53917">
        <w:t>In Artikel 104b Absatz 2 werden nach Satz 1 folgende Sätze eingefügt:</w:t>
      </w:r>
    </w:p>
    <w:p w:rsidR="00F53917" w:rsidRDefault="00F53917" w:rsidP="00DC228F">
      <w:pPr>
        <w:pStyle w:val="RevisionNummerierungFolgeabsatzStufe1"/>
      </w:pPr>
      <w:r w:rsidRPr="00F53917">
        <w:t xml:space="preserve">„Das Bundesgesetz oder die Verwaltungsvereinbarung kann Bestimmungen über die Ausgestaltung der jeweiligen Länderprogramme zur Verwendung der Finanzhilfen vorsehen. </w:t>
      </w:r>
      <w:r w:rsidR="001907A0" w:rsidRPr="001907A0">
        <w:t xml:space="preserve">Die Festlegung der Kriterien für die Ausgestaltung der </w:t>
      </w:r>
      <w:r w:rsidR="001907A0" w:rsidRPr="007C6BCB">
        <w:t>Länderprogramme erfolgt im Einvernehmen mit den betroffenen Ländern.</w:t>
      </w:r>
      <w:r w:rsidR="00C560FB" w:rsidRPr="007C6BCB">
        <w:t xml:space="preserve"> Zur Gewährleistung der zweckentsprechenden Mittelverwendung kann die </w:t>
      </w:r>
      <w:r w:rsidR="007C6BCB">
        <w:t>Bundesregierung</w:t>
      </w:r>
      <w:r w:rsidR="00C560FB" w:rsidRPr="007C6BCB">
        <w:t xml:space="preserve"> Bericht und Vo</w:t>
      </w:r>
      <w:r w:rsidR="00C560FB" w:rsidRPr="007C6BCB">
        <w:t>r</w:t>
      </w:r>
      <w:r w:rsidR="00C560FB" w:rsidRPr="007C6BCB">
        <w:t>lage der Akten verlangen</w:t>
      </w:r>
      <w:r w:rsidR="0094066A">
        <w:t xml:space="preserve">, </w:t>
      </w:r>
      <w:r w:rsidR="00C560FB" w:rsidRPr="007C6BCB">
        <w:t>Erhebungen bei allen Behörden durchführen und im Einze</w:t>
      </w:r>
      <w:r w:rsidR="00C560FB" w:rsidRPr="007C6BCB">
        <w:t>l</w:t>
      </w:r>
      <w:r w:rsidR="00C560FB" w:rsidRPr="007C6BCB">
        <w:t xml:space="preserve">fall </w:t>
      </w:r>
      <w:r w:rsidR="0094066A">
        <w:t xml:space="preserve">zur Sicherstellung der zweckentsprechenden Mittelverwendung </w:t>
      </w:r>
      <w:r w:rsidR="00C560FB" w:rsidRPr="007C6BCB">
        <w:t>Weisungen g</w:t>
      </w:r>
      <w:r w:rsidR="00C560FB" w:rsidRPr="007C6BCB">
        <w:t>e</w:t>
      </w:r>
      <w:r w:rsidR="00C560FB" w:rsidRPr="007C6BCB">
        <w:t>gen</w:t>
      </w:r>
      <w:r w:rsidR="005214B2">
        <w:t>über der obersten Landesbehörde</w:t>
      </w:r>
      <w:r w:rsidR="00C560FB" w:rsidRPr="007C6BCB">
        <w:t xml:space="preserve"> erteilen.“</w:t>
      </w:r>
    </w:p>
    <w:p w:rsidR="000065FF" w:rsidRDefault="000065FF" w:rsidP="000065FF">
      <w:pPr>
        <w:pStyle w:val="NummerierungStufe1"/>
      </w:pPr>
      <w:r w:rsidRPr="009A5EA9">
        <w:t>Nach Artikel 1</w:t>
      </w:r>
      <w:r>
        <w:t>04</w:t>
      </w:r>
      <w:r w:rsidR="00AA79A4">
        <w:t>b</w:t>
      </w:r>
      <w:r w:rsidRPr="009A5EA9">
        <w:t xml:space="preserve"> w</w:t>
      </w:r>
      <w:r>
        <w:t>i</w:t>
      </w:r>
      <w:r w:rsidRPr="009A5EA9">
        <w:t>rd folgende</w:t>
      </w:r>
      <w:r>
        <w:t>r</w:t>
      </w:r>
      <w:r w:rsidRPr="009A5EA9">
        <w:t xml:space="preserve"> Artikel </w:t>
      </w:r>
      <w:r>
        <w:t>104c</w:t>
      </w:r>
      <w:r w:rsidRPr="009A5EA9">
        <w:t xml:space="preserve"> eingefügt:</w:t>
      </w:r>
    </w:p>
    <w:p w:rsidR="00DC228F" w:rsidRPr="00DC228F" w:rsidRDefault="00DC228F" w:rsidP="00DC228F">
      <w:pPr>
        <w:pStyle w:val="RevisionNummerierungFolgeabsatzStufe1"/>
      </w:pPr>
      <w:r w:rsidRPr="00DC228F">
        <w:t>„Der Bund kann den Ländern Finanzhilfen für gesamtstaatlich bedeutsame Investiti</w:t>
      </w:r>
      <w:r w:rsidRPr="00DC228F">
        <w:t>o</w:t>
      </w:r>
      <w:r w:rsidRPr="00DC228F">
        <w:t xml:space="preserve">nen der finanzschwachen Gemeinden und Gemeindeverbände im Bereich der </w:t>
      </w:r>
      <w:r w:rsidR="005214B2">
        <w:t>ko</w:t>
      </w:r>
      <w:r w:rsidR="005214B2">
        <w:t>m</w:t>
      </w:r>
      <w:r w:rsidR="005214B2">
        <w:t xml:space="preserve">munalen </w:t>
      </w:r>
      <w:r w:rsidR="00B824AC">
        <w:t>Bildungsinfrastruktur</w:t>
      </w:r>
      <w:r w:rsidRPr="00DC228F">
        <w:t xml:space="preserve"> gewähren. Artikel 104b Absatz 2 und 3 gelten entspr</w:t>
      </w:r>
      <w:r w:rsidRPr="00DC228F">
        <w:t>e</w:t>
      </w:r>
      <w:r w:rsidRPr="00DC228F">
        <w:t>chend.“</w:t>
      </w:r>
    </w:p>
    <w:p w:rsidR="00397622" w:rsidRPr="007C6BCB" w:rsidRDefault="00F53917" w:rsidP="00F53917">
      <w:pPr>
        <w:pStyle w:val="NummerierungStufe1"/>
      </w:pPr>
      <w:r w:rsidRPr="007C6BCB">
        <w:t>Artikel 107 wird wie folgt geändert:</w:t>
      </w:r>
    </w:p>
    <w:p w:rsidR="00F53917" w:rsidRPr="007C6BCB" w:rsidRDefault="00F53917" w:rsidP="00F53917">
      <w:pPr>
        <w:pStyle w:val="NummerierungStufe2"/>
      </w:pPr>
      <w:r w:rsidRPr="007C6BCB">
        <w:t>In Absatz 1 wird Satz 4 wie folgt gefasst:</w:t>
      </w:r>
    </w:p>
    <w:p w:rsidR="00F53917" w:rsidRDefault="00F53917" w:rsidP="008C569A">
      <w:pPr>
        <w:pStyle w:val="RevisionNummerierungFolgeabsatzStufe1"/>
        <w:ind w:left="850"/>
      </w:pPr>
      <w:r w:rsidRPr="00F53917">
        <w:t>„Der Länderanteil am Aufkommen der Umsatzsteuer steht den einzelnen Lä</w:t>
      </w:r>
      <w:r w:rsidRPr="00F53917">
        <w:t>n</w:t>
      </w:r>
      <w:r w:rsidRPr="00F53917">
        <w:t>dern, vorbehaltlich der Regelungen nach Absatz 2, nach Maßgabe ihrer Einwo</w:t>
      </w:r>
      <w:r w:rsidRPr="00F53917">
        <w:t>h</w:t>
      </w:r>
      <w:r w:rsidRPr="00F53917">
        <w:t>nerzahl zu.“</w:t>
      </w:r>
    </w:p>
    <w:p w:rsidR="00F53917" w:rsidRDefault="00F53917" w:rsidP="008C569A">
      <w:pPr>
        <w:pStyle w:val="NummerierungStufe2"/>
      </w:pPr>
      <w:r w:rsidRPr="00F53917">
        <w:t>Absatz 2 wird wie folgt gefasst:</w:t>
      </w:r>
    </w:p>
    <w:p w:rsidR="00C7629B" w:rsidRPr="00C7629B" w:rsidRDefault="00F53917" w:rsidP="00C7629B">
      <w:pPr>
        <w:pStyle w:val="RevisionJuristischerAbsatzmanuell"/>
        <w:tabs>
          <w:tab w:val="clear" w:pos="850"/>
          <w:tab w:val="left" w:pos="1700"/>
        </w:tabs>
        <w:ind w:left="850" w:firstLine="346"/>
      </w:pPr>
      <w:r w:rsidRPr="00F53917">
        <w:t>„</w:t>
      </w:r>
      <w:r w:rsidR="00C7629B" w:rsidRPr="00C7629B">
        <w:t>Durch Bundesgesetz, das der Zustimmung des Bundesrates bedarf,  is</w:t>
      </w:r>
      <w:r w:rsidR="00C7629B" w:rsidRPr="00C308D1">
        <w:t>t s</w:t>
      </w:r>
      <w:r w:rsidR="00C7629B" w:rsidRPr="00C308D1">
        <w:t>i</w:t>
      </w:r>
      <w:r w:rsidR="00C7629B" w:rsidRPr="00C7629B">
        <w:t>cherzustellen, dass die unterschiedliche Finanzkraft der Länder bei der Verte</w:t>
      </w:r>
      <w:r w:rsidR="00C7629B" w:rsidRPr="00C7629B">
        <w:t>i</w:t>
      </w:r>
      <w:r w:rsidR="00C7629B" w:rsidRPr="00C7629B">
        <w:t>lung des Länderanteils am Aufkommen der Umsatzsteuer durch Zuschläge zu und Abschläge von der jeweiligen Finanzkraft angemessen ausgeglichen wird; hierbei sind die Finanzkraft und der Finanzbedarf der Gemeinden (Gemeindeve</w:t>
      </w:r>
      <w:r w:rsidR="00C7629B" w:rsidRPr="00C7629B">
        <w:t>r</w:t>
      </w:r>
      <w:r w:rsidR="00C7629B" w:rsidRPr="00C7629B">
        <w:t>bände) zu berücksichtigen. Die Voraussetzungen für die Gewährung von Z</w:t>
      </w:r>
      <w:r w:rsidR="00C7629B" w:rsidRPr="00C7629B">
        <w:t>u</w:t>
      </w:r>
      <w:r w:rsidR="00C7629B" w:rsidRPr="00C7629B">
        <w:t>schlägen und für die Erhebung von Abschlägen sowie die Maßstäbe für die Höhe dieser Zu- und Abschläge sind in dem Gesetz zu bestimmen. Für Zwecke der Bemessung der Finanzkraft kann die bergrechtliche Förderabgabe mit nur einem Teil ihres Aufkommens berücksichtigt werden.  Das Gesetz kann auch besti</w:t>
      </w:r>
      <w:r w:rsidR="00C7629B" w:rsidRPr="00C7629B">
        <w:t>m</w:t>
      </w:r>
      <w:r w:rsidR="00C7629B" w:rsidRPr="00C7629B">
        <w:t>men, dass der Bund aus seinen Mitteln leistungsschwachen Ländern Zuweisu</w:t>
      </w:r>
      <w:r w:rsidR="00C7629B" w:rsidRPr="00C7629B">
        <w:t>n</w:t>
      </w:r>
      <w:r w:rsidR="00C7629B" w:rsidRPr="00C7629B">
        <w:t>gen zur ergänzenden Deckung ihres allgemeinen Finanzbedarfs (Ergänzung</w:t>
      </w:r>
      <w:r w:rsidR="00C7629B" w:rsidRPr="00C7629B">
        <w:t>s</w:t>
      </w:r>
      <w:r w:rsidR="00C7629B" w:rsidRPr="00C7629B">
        <w:t>zuweisungen) gewährt. Ergänzungszuweisungen können auch solchen lei</w:t>
      </w:r>
      <w:r w:rsidR="00C7629B" w:rsidRPr="00C7629B">
        <w:t>s</w:t>
      </w:r>
      <w:r w:rsidR="00C7629B" w:rsidRPr="00C7629B">
        <w:t>tungsschwachen Ländern gewährt werden, deren Gemeinden (Gemeindeve</w:t>
      </w:r>
      <w:r w:rsidR="00C7629B" w:rsidRPr="00C7629B">
        <w:t>r</w:t>
      </w:r>
      <w:r w:rsidR="00C7629B" w:rsidRPr="00C7629B">
        <w:t>bände) eine besonders geringe Steuerkraft aufweisen</w:t>
      </w:r>
      <w:r w:rsidR="00B07276">
        <w:t xml:space="preserve"> (Gemeindefinanzkraftz</w:t>
      </w:r>
      <w:r w:rsidR="00B07276">
        <w:t>u</w:t>
      </w:r>
      <w:r w:rsidR="00B07276">
        <w:t>weisungen)</w:t>
      </w:r>
      <w:r w:rsidR="00C7629B" w:rsidRPr="00C7629B">
        <w:t xml:space="preserve"> sowie außerdem solchen leistungsschwachen Ländern, deren Ante</w:t>
      </w:r>
      <w:r w:rsidR="00C7629B" w:rsidRPr="00C7629B">
        <w:t>i</w:t>
      </w:r>
      <w:r w:rsidR="00C7629B" w:rsidRPr="00C7629B">
        <w:t>le an den Bundesmitteln nach Artikel 91b ihre Einwohneranteile unterschreiten.“</w:t>
      </w:r>
    </w:p>
    <w:p w:rsidR="00EA25E2" w:rsidRDefault="00EA25E2" w:rsidP="00EA25E2">
      <w:pPr>
        <w:pStyle w:val="NummerierungStufe1"/>
      </w:pPr>
      <w:r w:rsidRPr="008C569A">
        <w:t xml:space="preserve">Artikel 108 wird </w:t>
      </w:r>
      <w:r>
        <w:t>wie folgt geändert:</w:t>
      </w:r>
    </w:p>
    <w:p w:rsidR="00EA25E2" w:rsidRDefault="00EA25E2" w:rsidP="00EA25E2">
      <w:pPr>
        <w:pStyle w:val="NummerierungStufe2"/>
      </w:pPr>
      <w:r>
        <w:t>D</w:t>
      </w:r>
      <w:r w:rsidRPr="00EA25E2">
        <w:t xml:space="preserve">em Absatz 4 </w:t>
      </w:r>
      <w:r>
        <w:t xml:space="preserve">wird </w:t>
      </w:r>
      <w:r w:rsidRPr="00EA25E2">
        <w:t>folgender Satz angefügt:</w:t>
      </w:r>
    </w:p>
    <w:p w:rsidR="00EA25E2" w:rsidRDefault="00EA25E2" w:rsidP="00EA25E2">
      <w:pPr>
        <w:pStyle w:val="RevisionJuristischerAbsatzmanuell"/>
        <w:tabs>
          <w:tab w:val="clear" w:pos="850"/>
          <w:tab w:val="left" w:pos="1700"/>
        </w:tabs>
        <w:ind w:left="850" w:firstLine="346"/>
      </w:pPr>
      <w:r>
        <w:lastRenderedPageBreak/>
        <w:t>„</w:t>
      </w:r>
      <w:r w:rsidRPr="008D603F">
        <w:t>Das Bundesgesetz nach Satz 1 kann für ein Zusammenwirken von Bund und Ländern bestimmen, dass bei Zustimmung einer im Gesetz genannten Mehrheit Regelungen für den Vollzug von Steuergesetzen für alle Länder verbindlich we</w:t>
      </w:r>
      <w:r w:rsidRPr="008D603F">
        <w:t>r</w:t>
      </w:r>
      <w:r w:rsidRPr="008D603F">
        <w:t>den.</w:t>
      </w:r>
      <w:r>
        <w:t>“</w:t>
      </w:r>
    </w:p>
    <w:p w:rsidR="008C569A" w:rsidRDefault="00EA25E2" w:rsidP="00EA25E2">
      <w:pPr>
        <w:pStyle w:val="NummerierungStufe2"/>
      </w:pPr>
      <w:r>
        <w:t>Nach</w:t>
      </w:r>
      <w:r w:rsidR="008C569A" w:rsidRPr="008C569A">
        <w:t xml:space="preserve"> Absatz 4 </w:t>
      </w:r>
      <w:r w:rsidR="00577747">
        <w:t xml:space="preserve">wird </w:t>
      </w:r>
      <w:r w:rsidR="008C569A" w:rsidRPr="008C569A">
        <w:t>folgender Absatz 4a eingefügt:</w:t>
      </w:r>
    </w:p>
    <w:p w:rsidR="008C569A" w:rsidRPr="008C569A" w:rsidRDefault="008C569A" w:rsidP="00C249B7">
      <w:pPr>
        <w:pStyle w:val="RevisionJuristischerAbsatzmanuell"/>
        <w:tabs>
          <w:tab w:val="clear" w:pos="850"/>
          <w:tab w:val="left" w:pos="1700"/>
        </w:tabs>
        <w:ind w:left="850" w:firstLine="346"/>
      </w:pPr>
      <w:r w:rsidRPr="008C569A">
        <w:t>„(4a) Durch Bundesgesetz, das der Zustimmung des Bundesrates bedarf, kann bei der Verwaltung von Steuern, die unter Absatz 2 fallen, ein Zusamme</w:t>
      </w:r>
      <w:r w:rsidRPr="008C569A">
        <w:t>n</w:t>
      </w:r>
      <w:r w:rsidRPr="008C569A">
        <w:t>wirken von Landesfinanzbehörden sowie eine länderübergreifende Übertragung von Zuständigkeiten auf Landesfinanzbehörden eines oder mehrerer Länder im Einvernehmen mit den betroffenen Ländern vorgesehen werden, wenn und s</w:t>
      </w:r>
      <w:r w:rsidRPr="008C569A">
        <w:t>o</w:t>
      </w:r>
      <w:r w:rsidRPr="008C569A">
        <w:t>weit dadurch der Vollzug der Steuergesetze erheblich verbessert oder erleichtert wird. Die Kostentragung kann durch Bundesgesetz geregelt werden.“</w:t>
      </w:r>
    </w:p>
    <w:p w:rsidR="008C569A" w:rsidRDefault="008C569A" w:rsidP="008C569A">
      <w:pPr>
        <w:pStyle w:val="NummerierungStufe1"/>
      </w:pPr>
      <w:r w:rsidRPr="008C569A">
        <w:t>Artikel 109a wird wie folgt geändert:</w:t>
      </w:r>
    </w:p>
    <w:p w:rsidR="008C569A" w:rsidRDefault="008C569A" w:rsidP="008C569A">
      <w:pPr>
        <w:pStyle w:val="NummerierungStufe2"/>
      </w:pPr>
      <w:r w:rsidRPr="008C569A">
        <w:t>In Absatz 1 wird Satz 2 gestrichen.</w:t>
      </w:r>
    </w:p>
    <w:p w:rsidR="008C569A" w:rsidRDefault="008C569A" w:rsidP="008C569A">
      <w:pPr>
        <w:pStyle w:val="NummerierungStufe2"/>
      </w:pPr>
      <w:r w:rsidRPr="008C569A">
        <w:t>Nach Absatz 1 werden folgende Absätze 2 und 3 angefügt:</w:t>
      </w:r>
    </w:p>
    <w:p w:rsidR="008C569A" w:rsidRDefault="008C569A" w:rsidP="008C569A">
      <w:pPr>
        <w:pStyle w:val="RevisionJuristischerAbsatzmanuell"/>
        <w:tabs>
          <w:tab w:val="clear" w:pos="850"/>
          <w:tab w:val="left" w:pos="1700"/>
        </w:tabs>
        <w:ind w:left="850" w:firstLine="346"/>
      </w:pPr>
      <w:r>
        <w:t>„(2) Dem Stabilitätsrat obliegt die Überwachung der Einhaltung der Vorgaben des Artikels 109 Absatz 3 durch Bund und Länder. Dabei sind die Vorgaben und Verfahren aus Rechtsakten auf Grund des Vertrages über die Arbeitsw</w:t>
      </w:r>
      <w:r w:rsidR="008526ED">
        <w:t>eise der Europäischen Union zur</w:t>
      </w:r>
      <w:r>
        <w:tab/>
        <w:t>Einhaltung der Haushaltsdisziplin zu berücksichtigen.</w:t>
      </w:r>
    </w:p>
    <w:p w:rsidR="008C569A" w:rsidRPr="008C569A" w:rsidRDefault="008C569A" w:rsidP="008C569A">
      <w:pPr>
        <w:pStyle w:val="RevisionJuristischerAbsatzmanuell"/>
        <w:tabs>
          <w:tab w:val="clear" w:pos="850"/>
          <w:tab w:val="left" w:pos="1700"/>
        </w:tabs>
        <w:ind w:left="850" w:firstLine="346"/>
      </w:pPr>
      <w:r>
        <w:t>(3) Die Beschlüsse des Stabilitätsrats und die zugrunde liegenden Ber</w:t>
      </w:r>
      <w:r>
        <w:t>a</w:t>
      </w:r>
      <w:r>
        <w:t>tungsunterlagen sind zu veröffentlichen.“</w:t>
      </w:r>
    </w:p>
    <w:p w:rsidR="008C569A" w:rsidRDefault="008C569A" w:rsidP="008C569A">
      <w:pPr>
        <w:pStyle w:val="NummerierungStufe1"/>
      </w:pPr>
      <w:r w:rsidRPr="008C569A">
        <w:t>In Artikel 114 Absatz 2 wird nach Satz 1 folgender  Satz eingefügt:</w:t>
      </w:r>
    </w:p>
    <w:p w:rsidR="008C569A" w:rsidRPr="008C569A" w:rsidRDefault="008C569A" w:rsidP="008C569A">
      <w:pPr>
        <w:pStyle w:val="RevisionNummerierungFolgeabsatzStufe1"/>
      </w:pPr>
      <w:r w:rsidRPr="008C569A">
        <w:t>„Zur Prüfung der zweckentsprechenden Verwendung der den Ländern</w:t>
      </w:r>
      <w:r w:rsidR="005B1D66">
        <w:t xml:space="preserve"> </w:t>
      </w:r>
      <w:r w:rsidR="005B1D66" w:rsidRPr="008C569A">
        <w:t>vom Bund</w:t>
      </w:r>
      <w:r w:rsidRPr="008C569A">
        <w:t xml:space="preserve"> im Bereich von Mischfinanzierungstatbeständen zugewiesenen Finanzierungsmittel und der Erreichung der mit der Zuweisung verbundenen gesamt</w:t>
      </w:r>
      <w:r w:rsidR="005B1D66">
        <w:t>staatlichen</w:t>
      </w:r>
      <w:r w:rsidRPr="008C569A">
        <w:t xml:space="preserve"> Zielsetzung kann der Bundesrechnungshof im Benehmen mit den jeweils zuständigen Lande</w:t>
      </w:r>
      <w:r w:rsidRPr="008C569A">
        <w:t>s</w:t>
      </w:r>
      <w:r w:rsidRPr="008C569A">
        <w:t>rechnungshöfen Erhebungen bei den mit der Mittelbewirtschaftung beauftragten Dienststellen de</w:t>
      </w:r>
      <w:r>
        <w:t>r Landesverwaltung durchführen.“</w:t>
      </w:r>
    </w:p>
    <w:p w:rsidR="008C569A" w:rsidRDefault="008C569A" w:rsidP="008C569A">
      <w:pPr>
        <w:pStyle w:val="NummerierungStufe1"/>
      </w:pPr>
      <w:r w:rsidRPr="008C569A">
        <w:t>Artikel 125c Absatz 2 wird wie folgt geändert:</w:t>
      </w:r>
    </w:p>
    <w:p w:rsidR="008C569A" w:rsidRDefault="009A5EA9" w:rsidP="009A5EA9">
      <w:pPr>
        <w:pStyle w:val="NummerierungStufe2"/>
      </w:pPr>
      <w:r w:rsidRPr="009A5EA9">
        <w:t>Satz 2 wird wie folgt gefasst:</w:t>
      </w:r>
    </w:p>
    <w:p w:rsidR="009A5EA9" w:rsidRDefault="009A5EA9" w:rsidP="009A5EA9">
      <w:pPr>
        <w:pStyle w:val="RevisionNummerierungFolgeabsatzStufe1"/>
        <w:ind w:left="850"/>
      </w:pPr>
      <w:r w:rsidRPr="009A5EA9">
        <w:t>„Die im Bereich der Gemeindeverkehrsfinanzierung für die besonderen Pr</w:t>
      </w:r>
      <w:r w:rsidRPr="009A5EA9">
        <w:t>o</w:t>
      </w:r>
      <w:r w:rsidRPr="009A5EA9">
        <w:t>gramme nach § 6 Abs</w:t>
      </w:r>
      <w:r w:rsidR="008B0FB7">
        <w:t>atz</w:t>
      </w:r>
      <w:r w:rsidRPr="009A5EA9">
        <w:t xml:space="preserve"> 1 des Gemeindeverkehrsfinanzierungsgesetzes sowie die mit dem Gesetz über Finanzhilfen des Bundes nach Artikel 104a Abs</w:t>
      </w:r>
      <w:r w:rsidR="008B0FB7">
        <w:t>atz</w:t>
      </w:r>
      <w:r w:rsidRPr="009A5EA9">
        <w:t xml:space="preserve"> 4 des Grundgesetzes an die Länder Bremen, Hamburg, Mecklenburg-Vorpommern, Niedersachsen sowie Schleswig-Holstein für Seehäfen vom 20. Dezember 2001 nach Artikel 104a Absatz 4 in der bis zum 1. September 2006 geltenden Fassung geschaffenen Regelungen gelten bis zu ihrer Aufhebung fort.“</w:t>
      </w:r>
    </w:p>
    <w:p w:rsidR="009A5EA9" w:rsidRDefault="009A5EA9" w:rsidP="009A5EA9">
      <w:pPr>
        <w:pStyle w:val="NummerierungStufe2"/>
      </w:pPr>
      <w:r w:rsidRPr="009A5EA9">
        <w:t>Nach Satz 2 wird folgender Satz angefügt:</w:t>
      </w:r>
    </w:p>
    <w:p w:rsidR="009A5EA9" w:rsidRDefault="009A5EA9" w:rsidP="009A5EA9">
      <w:pPr>
        <w:pStyle w:val="RevisionNummerierungFolgeabsatzStufe1"/>
        <w:ind w:left="850"/>
      </w:pPr>
      <w:r w:rsidRPr="009A5EA9">
        <w:t>„Die sonstigen nach Artikel 104a Abs</w:t>
      </w:r>
      <w:r w:rsidR="008B0FB7">
        <w:t>atz</w:t>
      </w:r>
      <w:r w:rsidRPr="009A5EA9">
        <w:t xml:space="preserve"> 4 in der bis zum 1. September 2006 ge</w:t>
      </w:r>
      <w:r w:rsidRPr="009A5EA9">
        <w:t>l</w:t>
      </w:r>
      <w:r w:rsidRPr="009A5EA9">
        <w:t>tenden Fassung geschaffenen Regelungen gelten bis zum 31. Dezember 2019 fort, soweit nicht ein früherer Zeitpunkt für das Außerkrafttreten bestimmt ist oder wird.“</w:t>
      </w:r>
    </w:p>
    <w:p w:rsidR="009A5EA9" w:rsidRDefault="009A5EA9" w:rsidP="009A5EA9">
      <w:pPr>
        <w:pStyle w:val="NummerierungStufe1"/>
      </w:pPr>
      <w:r>
        <w:t>Artikel 143d wird folgender Absatz 4 angefügt:</w:t>
      </w:r>
    </w:p>
    <w:p w:rsidR="009A5EA9" w:rsidRPr="009A5EA9" w:rsidRDefault="009A5EA9" w:rsidP="009A5EA9">
      <w:pPr>
        <w:pStyle w:val="RevisionJuristischerAbsatzmanuell"/>
        <w:tabs>
          <w:tab w:val="clear" w:pos="850"/>
          <w:tab w:val="left" w:pos="1275"/>
        </w:tabs>
        <w:ind w:left="425" w:firstLine="346"/>
      </w:pPr>
      <w:r w:rsidRPr="009A5EA9">
        <w:lastRenderedPageBreak/>
        <w:t xml:space="preserve">„(4) Als Hilfe </w:t>
      </w:r>
      <w:r w:rsidRPr="00247BAC">
        <w:t xml:space="preserve">zur </w:t>
      </w:r>
      <w:r w:rsidR="00C44810" w:rsidRPr="00247BAC">
        <w:t>künftig</w:t>
      </w:r>
      <w:r w:rsidR="00C80495" w:rsidRPr="00247BAC">
        <w:t xml:space="preserve"> eigenständigen </w:t>
      </w:r>
      <w:r w:rsidRPr="00247BAC">
        <w:t>Einhaltung</w:t>
      </w:r>
      <w:r w:rsidRPr="009A5EA9">
        <w:t xml:space="preserve"> der Vorgaben des Artikels 109 Absatz 3 können den Ländern Bremen und Saarland </w:t>
      </w:r>
      <w:r w:rsidR="00C44810" w:rsidRPr="009A5EA9">
        <w:t>ab dem 1. Januar 2020</w:t>
      </w:r>
      <w:r w:rsidR="00C44810">
        <w:t xml:space="preserve"> </w:t>
      </w:r>
      <w:r w:rsidRPr="009A5EA9">
        <w:t>Sani</w:t>
      </w:r>
      <w:r w:rsidRPr="009A5EA9">
        <w:t>e</w:t>
      </w:r>
      <w:r w:rsidRPr="009A5EA9">
        <w:t>rungshilfen</w:t>
      </w:r>
      <w:r w:rsidR="005B1D66">
        <w:t xml:space="preserve"> </w:t>
      </w:r>
      <w:r w:rsidRPr="009A5EA9">
        <w:t xml:space="preserve">aus dem Haushalt des Bundes gewährt werden. Die Gewährung erfolgt mit der Maßgabe von Auflagen zum Abbau des Schuldenstandes. Die Hilfen werden nach Maßgabe </w:t>
      </w:r>
      <w:r w:rsidR="00735B65">
        <w:t xml:space="preserve">eines Bundesgesetzes auf der Grundlage </w:t>
      </w:r>
      <w:r w:rsidRPr="009A5EA9">
        <w:t>einer Verwaltungsvereinb</w:t>
      </w:r>
      <w:r w:rsidRPr="009A5EA9">
        <w:t>a</w:t>
      </w:r>
      <w:r w:rsidRPr="009A5EA9">
        <w:t>rung geleistet. Die gleichzeitige Gewährung der Sanierungshilfen und Sanierungshi</w:t>
      </w:r>
      <w:r w:rsidRPr="009A5EA9">
        <w:t>l</w:t>
      </w:r>
      <w:r w:rsidRPr="009A5EA9">
        <w:t>fen auf Grund einer extremen Haushaltsnotlage ist ausgeschlossen.“</w:t>
      </w:r>
    </w:p>
    <w:p w:rsidR="009A5EA9" w:rsidRDefault="009A5EA9" w:rsidP="003D37CD">
      <w:pPr>
        <w:pStyle w:val="NummerierungStufe1"/>
      </w:pPr>
      <w:r w:rsidRPr="009A5EA9">
        <w:t>Nach Artikel 143d werden folgende Artikel 143e, 143f</w:t>
      </w:r>
      <w:r w:rsidR="003D37CD">
        <w:t xml:space="preserve"> und </w:t>
      </w:r>
      <w:r w:rsidRPr="009A5EA9">
        <w:t>143g eingefügt:</w:t>
      </w:r>
    </w:p>
    <w:p w:rsidR="00BA7F79" w:rsidRPr="00032FD1" w:rsidRDefault="009A5EA9" w:rsidP="00BA7F79">
      <w:pPr>
        <w:pStyle w:val="NummerierungStufe1"/>
        <w:numPr>
          <w:ilvl w:val="0"/>
          <w:numId w:val="0"/>
        </w:numPr>
        <w:ind w:left="425"/>
      </w:pPr>
      <w:r>
        <w:t>„</w:t>
      </w:r>
      <w:r w:rsidR="00BA7F79" w:rsidRPr="00032FD1">
        <w:t>Artikel 143e [Übergangsvorschriften für die Verwaltung der Bundesautobahnen]</w:t>
      </w:r>
    </w:p>
    <w:p w:rsidR="00BA7F79" w:rsidRDefault="00BA7F79" w:rsidP="008A2AB4">
      <w:pPr>
        <w:rPr>
          <w:color w:val="800000"/>
        </w:rPr>
      </w:pPr>
      <w:r w:rsidRPr="00BA7F79">
        <w:rPr>
          <w:color w:val="800000"/>
        </w:rPr>
        <w:t xml:space="preserve">(1) Abweichend von Artikel 90 Absatz 2 werden die Bundesautobahnen </w:t>
      </w:r>
      <w:r w:rsidR="008A2AB4" w:rsidRPr="00BF03CC">
        <w:rPr>
          <w:color w:val="800000"/>
        </w:rPr>
        <w:t>und autobah</w:t>
      </w:r>
      <w:r w:rsidR="008A2AB4" w:rsidRPr="00BF03CC">
        <w:rPr>
          <w:color w:val="800000"/>
        </w:rPr>
        <w:t>n</w:t>
      </w:r>
      <w:r w:rsidR="008A2AB4" w:rsidRPr="00BF03CC">
        <w:rPr>
          <w:color w:val="800000"/>
        </w:rPr>
        <w:t>ähnlichen Bundesstraßen außerhalb geschlossener Ortslagen mit unmittelbarer Anbi</w:t>
      </w:r>
      <w:r w:rsidR="008A2AB4" w:rsidRPr="00BF03CC">
        <w:rPr>
          <w:color w:val="800000"/>
        </w:rPr>
        <w:t>n</w:t>
      </w:r>
      <w:r w:rsidR="008A2AB4" w:rsidRPr="00BF03CC">
        <w:rPr>
          <w:color w:val="800000"/>
        </w:rPr>
        <w:t xml:space="preserve">dung an Bundesautobahnen </w:t>
      </w:r>
      <w:r w:rsidRPr="00BA7F79">
        <w:rPr>
          <w:color w:val="800000"/>
        </w:rPr>
        <w:t>längstens bis zum 31. Dezember 2020 in Auftragsverwaltung durch die Länder oder die nach Landesrecht zuständigen Selbstverwaltungskörperscha</w:t>
      </w:r>
      <w:r w:rsidRPr="00BA7F79">
        <w:rPr>
          <w:color w:val="800000"/>
        </w:rPr>
        <w:t>f</w:t>
      </w:r>
      <w:r w:rsidRPr="00BA7F79">
        <w:rPr>
          <w:color w:val="800000"/>
        </w:rPr>
        <w:t>ten geführt. Der Bund hat die ausschließliche Gesetzgebungskompetenz, die Umwan</w:t>
      </w:r>
      <w:r w:rsidRPr="00BA7F79">
        <w:rPr>
          <w:color w:val="800000"/>
        </w:rPr>
        <w:t>d</w:t>
      </w:r>
      <w:r w:rsidRPr="00BA7F79">
        <w:rPr>
          <w:color w:val="800000"/>
        </w:rPr>
        <w:t>lung der Auftragsverwaltung in Bundesverwaltung nach Artikel 90 Absatz 2 und 4 zu r</w:t>
      </w:r>
      <w:r w:rsidRPr="00BA7F79">
        <w:rPr>
          <w:color w:val="800000"/>
        </w:rPr>
        <w:t>e</w:t>
      </w:r>
      <w:r w:rsidRPr="00BA7F79">
        <w:rPr>
          <w:color w:val="800000"/>
        </w:rPr>
        <w:t xml:space="preserve">geln. </w:t>
      </w:r>
      <w:r>
        <w:rPr>
          <w:color w:val="800000"/>
        </w:rPr>
        <w:br/>
      </w:r>
      <w:r>
        <w:rPr>
          <w:color w:val="800000"/>
        </w:rPr>
        <w:br/>
      </w:r>
      <w:r w:rsidRPr="00BA7F79">
        <w:rPr>
          <w:color w:val="800000"/>
        </w:rPr>
        <w:t>(2) Die zuständige oberste Bundesbehörde kann den Landesbehörden Weisungen für die Umwandlung der Auftragsverwaltung der Bundesautobahnen in Bundesverwaltung erte</w:t>
      </w:r>
      <w:r w:rsidRPr="00BA7F79">
        <w:rPr>
          <w:color w:val="800000"/>
        </w:rPr>
        <w:t>i</w:t>
      </w:r>
      <w:r w:rsidRPr="00BA7F79">
        <w:rPr>
          <w:color w:val="800000"/>
        </w:rPr>
        <w:t xml:space="preserve">len und hierzu allgemeine Verwaltungsvorschriften ohne Zustimmung des Bundesrates erlassen. </w:t>
      </w:r>
      <w:r>
        <w:rPr>
          <w:color w:val="800000"/>
        </w:rPr>
        <w:br/>
      </w:r>
      <w:r>
        <w:rPr>
          <w:color w:val="800000"/>
        </w:rPr>
        <w:br/>
      </w:r>
      <w:r w:rsidRPr="00BA7F79">
        <w:rPr>
          <w:color w:val="800000"/>
        </w:rPr>
        <w:t>(3) Beamte der Bundesautobahnverwaltung sowie der Bundesverwaltung für sonstige Bundesstraßen des Fernverkehrs können durch Gesetz oder auf Grund eines Gesetzes unter Wahrung ihrer Rechtsstellung und der Verantwortung des Dienstherrn der in Artikel 90 Absatz 2 Satz 2 genannten Gesellschaft zur Dienstleistung zugewiesen werden. Zu diesem Zweck können der Gesellschaft Dienstherrenbefugnisse übertragen werden.</w:t>
      </w:r>
    </w:p>
    <w:p w:rsidR="009A5EA9" w:rsidRPr="00DC228F" w:rsidRDefault="009A5EA9" w:rsidP="00BA7F79">
      <w:pPr>
        <w:pStyle w:val="ParagraphBezeichnermanuell"/>
      </w:pPr>
      <w:r w:rsidRPr="00DC228F">
        <w:t>Artikel 143f</w:t>
      </w:r>
    </w:p>
    <w:p w:rsidR="007E0984" w:rsidRPr="007E0984" w:rsidRDefault="007E0984" w:rsidP="003D37CD">
      <w:pPr>
        <w:pStyle w:val="RevisionJuristischerAbsatzmanuell"/>
        <w:jc w:val="left"/>
      </w:pPr>
      <w:r w:rsidRPr="00C308D1">
        <w:t>Das Gesetz über den Finanzausgleich zwischen Bund und Ländern sowie sonstige auf der Grundlage von Artikel 107 Absatz 2  in seiner ab dem 1. Januar 2020 geltenden Fassung erlassene Gesetze treten außer Kraft, wenn nach dem 31. Dezember 2030 die Bundesregierung oder gemeinsam mindestens drei Länder Verhandlungen über eine Neuordnung der bundesstaatlichen Finanzbeziehungen verlangt haben und mit Ablauf von fünf Jahren nach Notifikation des Verhandlungsverlangens</w:t>
      </w:r>
      <w:r w:rsidRPr="007E0984">
        <w:t xml:space="preserve"> der Bundesregierung oder des Verhandlungsverlangens der Länder beim Bundespräsidenten keine gesetzliche Neuordnung der bundesstaatlichen Finanzbeziehungen in Kraft getreten ist. Der Tag des Außerkrafttretens ist im Bundesgesetzblatt bekannt zu geben.</w:t>
      </w:r>
    </w:p>
    <w:p w:rsidR="009352F2" w:rsidRDefault="0010453F" w:rsidP="00E568F6">
      <w:pPr>
        <w:pStyle w:val="ParagraphBezeichnermanuell"/>
      </w:pPr>
      <w:r>
        <w:t xml:space="preserve">Artikel </w:t>
      </w:r>
      <w:r w:rsidR="003D37CD">
        <w:t>143g</w:t>
      </w:r>
    </w:p>
    <w:p w:rsidR="00723D1C" w:rsidRDefault="009352F2" w:rsidP="00EB41C4">
      <w:pPr>
        <w:pStyle w:val="RevisionJuristischerAbsatzmanuell"/>
      </w:pPr>
      <w:r w:rsidRPr="009352F2">
        <w:t xml:space="preserve">Für die Regelung der Steuerertragsverteilung, des Länderfinanzausgleichs und der Bundesergänzungszuweisungen bis zum 31. Dezember 2019 ist Artikel 107 in seiner bis zum Inkrafttreten </w:t>
      </w:r>
      <w:r w:rsidR="00840974">
        <w:t xml:space="preserve">des </w:t>
      </w:r>
      <w:r w:rsidR="00840974" w:rsidRPr="001907A0">
        <w:t xml:space="preserve">Gesetzes zur Änderung des Grundgesetzes vom </w:t>
      </w:r>
      <w:r w:rsidR="00840974">
        <w:t>[einsetzen Tag der Ausfertigung]</w:t>
      </w:r>
      <w:r w:rsidR="00520874">
        <w:t xml:space="preserve"> </w:t>
      </w:r>
      <w:r w:rsidRPr="009352F2">
        <w:t>geltenden Fassung weiter anzuwenden.</w:t>
      </w:r>
      <w:r w:rsidR="007B03F8">
        <w:t>“</w:t>
      </w:r>
    </w:p>
    <w:p w:rsidR="00FE3DBE" w:rsidRDefault="00FE3DBE" w:rsidP="00FE3DBE">
      <w:pPr>
        <w:pStyle w:val="ArtikelBezeichner"/>
        <w:rPr>
          <w:rStyle w:val="Marker"/>
        </w:rPr>
      </w:pPr>
    </w:p>
    <w:p w:rsidR="00427028" w:rsidRDefault="00427028">
      <w:pPr>
        <w:pStyle w:val="Artikelberschrift"/>
      </w:pPr>
      <w:r>
        <w:rPr>
          <w:rStyle w:val="Marker"/>
        </w:rPr>
        <w:t>Inkrafttreten</w:t>
      </w:r>
    </w:p>
    <w:p w:rsidR="004909C4" w:rsidRPr="004909C4" w:rsidRDefault="004909C4" w:rsidP="004909C4">
      <w:pPr>
        <w:pStyle w:val="RevisionJuristischerAbsatzmanuell"/>
      </w:pPr>
      <w:r w:rsidRPr="004909C4">
        <w:t>Das Gesetz tritt am Tag nach der Verkündung in Kraft</w:t>
      </w:r>
      <w:r w:rsidR="001907A0">
        <w:t>.</w:t>
      </w:r>
      <w:r w:rsidRPr="004909C4">
        <w:t xml:space="preserve"> </w:t>
      </w:r>
    </w:p>
    <w:p w:rsidR="00427028" w:rsidRDefault="00427028" w:rsidP="00427028">
      <w:pPr>
        <w:sectPr w:rsidR="00427028" w:rsidSect="00156525">
          <w:pgSz w:w="11907" w:h="16839"/>
          <w:pgMar w:top="1134" w:right="1417" w:bottom="1134" w:left="1701" w:header="709" w:footer="709" w:gutter="0"/>
          <w:cols w:space="708"/>
          <w:docGrid w:linePitch="360"/>
        </w:sectPr>
      </w:pPr>
    </w:p>
    <w:p w:rsidR="00427028" w:rsidRDefault="00427028">
      <w:pPr>
        <w:pStyle w:val="BegrndungTitel"/>
      </w:pPr>
      <w:r>
        <w:lastRenderedPageBreak/>
        <w:t>Begründung</w:t>
      </w:r>
    </w:p>
    <w:p w:rsidR="00427028" w:rsidRDefault="00925874" w:rsidP="00925874">
      <w:pPr>
        <w:pStyle w:val="BegrndungAllgemeinerTeil"/>
      </w:pPr>
      <w:r>
        <w:t>A. Allgemeiner Teil</w:t>
      </w:r>
    </w:p>
    <w:p w:rsidR="00427028" w:rsidRDefault="00427028">
      <w:pPr>
        <w:pStyle w:val="berschriftrmischBegrndung"/>
      </w:pPr>
      <w:r>
        <w:t>Zielsetzung und Notwendigkeit der Regelungen</w:t>
      </w:r>
    </w:p>
    <w:p w:rsidR="00427028" w:rsidRDefault="00925874">
      <w:pPr>
        <w:pStyle w:val="Text"/>
      </w:pPr>
      <w:r w:rsidRPr="00925874">
        <w:t>Bei der Neuregelung des bundesstaatlichen Finanzausgleichs in Folge des Urteils des Bundesverfassungsgerichts vom 11. November 1999 im Jahr 2001 hat der Bundesg</w:t>
      </w:r>
      <w:r w:rsidRPr="00925874">
        <w:t>e</w:t>
      </w:r>
      <w:r w:rsidRPr="00925874">
        <w:t>setzgeber eine Befristung bis zum Jahr 2019 vorgesehen, um eine Überprüfung und Ne</w:t>
      </w:r>
      <w:r w:rsidRPr="00925874">
        <w:t>u</w:t>
      </w:r>
      <w:r w:rsidRPr="00925874">
        <w:t>ordnung der Bund-Länder-Finanzbeziehungen ab dem Jahr 2020 zu ermöglichen. Das Maßstäbegesetz und das darauf beruhende Finanzausgleichsgesetz treten daher mit A</w:t>
      </w:r>
      <w:r w:rsidRPr="00925874">
        <w:t>b</w:t>
      </w:r>
      <w:r w:rsidRPr="00925874">
        <w:t>lauf des 31. Dezember 2019 außer Kraft. Im Koalitionsvertrag für die 18. Legislaturperiode wurde  vereinbart, die Weichen für eine Neuordnung der föderalen Finanzbeziehungen zu stellen und dazu Gespräche mit den Ländern aufzunehmen. Als Ergebnis der Beratungen von Bund und Ländern haben sich die Regierungschefinnen und Regierungschefs von Bund und Ländern mit Beschluss vom 14. Oktober 2016 auf die Eckpunkte der Reform verständigt. Das Gesetz dient der Umsetzung des Beschlusses. Er beinhaltet eine Ne</w:t>
      </w:r>
      <w:r w:rsidRPr="00925874">
        <w:t>u</w:t>
      </w:r>
      <w:r w:rsidRPr="00925874">
        <w:t xml:space="preserve">konzeption des </w:t>
      </w:r>
      <w:r w:rsidR="007B3986">
        <w:t>bundesstaatlichen F</w:t>
      </w:r>
      <w:r w:rsidR="007B3986" w:rsidRPr="00925874">
        <w:t xml:space="preserve">inanzausgleichs </w:t>
      </w:r>
      <w:r w:rsidRPr="00925874">
        <w:t>sowie Maßnahmen zur Verbess</w:t>
      </w:r>
      <w:r w:rsidRPr="00925874">
        <w:t>e</w:t>
      </w:r>
      <w:r w:rsidRPr="00925874">
        <w:t>rung der Aufgabenerfüllung in der föderalen Ordnung.</w:t>
      </w:r>
    </w:p>
    <w:p w:rsidR="00427028" w:rsidRDefault="00427028">
      <w:pPr>
        <w:pStyle w:val="berschriftrmischBegrndung"/>
      </w:pPr>
      <w:r>
        <w:t>Wesentlicher Inhalt des Entwurfs</w:t>
      </w:r>
    </w:p>
    <w:p w:rsidR="00901ED8" w:rsidRDefault="00901ED8" w:rsidP="007E0984">
      <w:pPr>
        <w:pStyle w:val="Text"/>
        <w:rPr>
          <w:b/>
        </w:rPr>
      </w:pPr>
      <w:r w:rsidRPr="00901ED8">
        <w:rPr>
          <w:b/>
        </w:rPr>
        <w:t>1. Teil A des Beschlusses vom 14. Oktober 2016</w:t>
      </w:r>
    </w:p>
    <w:p w:rsidR="00901ED8" w:rsidRPr="00925874" w:rsidRDefault="00901ED8" w:rsidP="00901ED8">
      <w:pPr>
        <w:pStyle w:val="Text"/>
        <w:rPr>
          <w:b/>
        </w:rPr>
      </w:pPr>
      <w:r w:rsidRPr="00925874">
        <w:rPr>
          <w:b/>
        </w:rPr>
        <w:t xml:space="preserve">Neuregelung des </w:t>
      </w:r>
      <w:r>
        <w:rPr>
          <w:b/>
        </w:rPr>
        <w:t>bundesstaatlichen Finanzausgleichs</w:t>
      </w:r>
    </w:p>
    <w:p w:rsidR="00901ED8" w:rsidRPr="00717C20" w:rsidRDefault="00901ED8" w:rsidP="00901ED8">
      <w:pPr>
        <w:pStyle w:val="Text"/>
      </w:pPr>
      <w:r w:rsidRPr="00717C20">
        <w:t>Die Reform des bislang mehrstufigen Systems des bundesstaatlichen Finanzausgleichs sieht vor, dass die bisher in Artikel 107 Abs</w:t>
      </w:r>
      <w:r>
        <w:t>atz</w:t>
      </w:r>
      <w:r w:rsidRPr="00717C20">
        <w:t xml:space="preserve"> 1 vorgesehene Möglichkeit der Gewährung von Ergänzungsanteilen an steuerschwache Länder künftig ebenso entfällt wie</w:t>
      </w:r>
      <w:r>
        <w:t xml:space="preserve"> </w:t>
      </w:r>
      <w:r w:rsidRPr="00717C20">
        <w:t xml:space="preserve">der </w:t>
      </w:r>
      <w:r>
        <w:t>Lä</w:t>
      </w:r>
      <w:r>
        <w:t>n</w:t>
      </w:r>
      <w:r>
        <w:t xml:space="preserve">derfinanzausgleich in seiner </w:t>
      </w:r>
      <w:r w:rsidRPr="00717C20">
        <w:t>bisher</w:t>
      </w:r>
      <w:r>
        <w:t>igen Form, der</w:t>
      </w:r>
      <w:r w:rsidRPr="00717C20">
        <w:t xml:space="preserve"> in Artikel 107 Abs</w:t>
      </w:r>
      <w:r>
        <w:t>atz</w:t>
      </w:r>
      <w:r w:rsidRPr="00717C20">
        <w:t xml:space="preserve"> 2 Satz 1 und 2 geregelt</w:t>
      </w:r>
      <w:r>
        <w:t xml:space="preserve"> war</w:t>
      </w:r>
      <w:r w:rsidRPr="00717C20">
        <w:t>. An ihre Stelle tritt ein in seinem Volumen nicht auf einen bestimmten Anteil am Umsatzsteueraufkommen oder auf dieses Aufkommen selbst beschränkter Ausgleich der unterschiedlichen Finanzkraft der Länder auf der Stufe der Verteilung des Ländera</w:t>
      </w:r>
      <w:r w:rsidRPr="00717C20">
        <w:t>n</w:t>
      </w:r>
      <w:r w:rsidRPr="00717C20">
        <w:t>teils an der Umsatzsteuer. Dementsprechend werden Art</w:t>
      </w:r>
      <w:r>
        <w:t>ikel</w:t>
      </w:r>
      <w:r w:rsidRPr="00717C20">
        <w:t xml:space="preserve"> 107 Ab</w:t>
      </w:r>
      <w:r>
        <w:t>satz</w:t>
      </w:r>
      <w:r w:rsidRPr="00717C20">
        <w:t xml:space="preserve"> 1 Satz 4 und Art</w:t>
      </w:r>
      <w:r>
        <w:t>ikel</w:t>
      </w:r>
      <w:r w:rsidRPr="00717C20">
        <w:t xml:space="preserve"> 107 Abs</w:t>
      </w:r>
      <w:r>
        <w:t>atz</w:t>
      </w:r>
      <w:r w:rsidRPr="00717C20">
        <w:t xml:space="preserve"> 2 Satz 1 bis 3 neu gefasst, wobei sich der künftig vorzunehmende F</w:t>
      </w:r>
      <w:r w:rsidRPr="00717C20">
        <w:t>i</w:t>
      </w:r>
      <w:r w:rsidRPr="00717C20">
        <w:t>nanzkraftausgleich weiterhin eng an dem bislang in Artikel 107 verankerten Grundsatz des angemessenen Ausgleichs der unterschiedlichen Finanzkraft der Länder - unter B</w:t>
      </w:r>
      <w:r w:rsidRPr="00717C20">
        <w:t>e</w:t>
      </w:r>
      <w:r w:rsidRPr="00717C20">
        <w:t>rücksichtigung der Finanzkraft und des Finanzbedarfs der Gemeinden und Gemeindeve</w:t>
      </w:r>
      <w:r w:rsidRPr="00717C20">
        <w:t>r</w:t>
      </w:r>
      <w:r w:rsidRPr="00717C20">
        <w:t xml:space="preserve">bände orientiert.  </w:t>
      </w:r>
    </w:p>
    <w:p w:rsidR="00901ED8" w:rsidRPr="00717C20" w:rsidRDefault="00901ED8" w:rsidP="00901ED8">
      <w:pPr>
        <w:pStyle w:val="Text"/>
      </w:pPr>
      <w:r w:rsidRPr="00717C20">
        <w:t>Darüber hinaus werden durch Anfügung von Art</w:t>
      </w:r>
      <w:r>
        <w:t>ikel</w:t>
      </w:r>
      <w:r w:rsidRPr="00717C20">
        <w:t xml:space="preserve"> 107 Abs</w:t>
      </w:r>
      <w:r>
        <w:t>atz</w:t>
      </w:r>
      <w:r w:rsidRPr="00717C20">
        <w:t xml:space="preserve"> 2 Satz 5 Sondertatb</w:t>
      </w:r>
      <w:r w:rsidRPr="00717C20">
        <w:t>e</w:t>
      </w:r>
      <w:r w:rsidRPr="00717C20">
        <w:t>stände für Ergänzungszuweisungen zum erweiterten Ausgleich von Finanzkraftunte</w:t>
      </w:r>
      <w:r w:rsidRPr="00717C20">
        <w:t>r</w:t>
      </w:r>
      <w:r w:rsidRPr="00717C20">
        <w:t>schieden auf Gemeindeebene und zum Ausgleich unterdurchschnittlicher Teilhabe an Bundesmitteln zur Forschungsförderung nach Artikel 91b begründet.</w:t>
      </w:r>
    </w:p>
    <w:p w:rsidR="00901ED8" w:rsidRPr="00E95EBC" w:rsidRDefault="00901ED8" w:rsidP="00901ED8">
      <w:pPr>
        <w:pStyle w:val="Text"/>
        <w:rPr>
          <w:b/>
        </w:rPr>
      </w:pPr>
      <w:r w:rsidRPr="00E95EBC">
        <w:rPr>
          <w:b/>
        </w:rPr>
        <w:t>Finanzhilfen Seehäfen/ Gemeindeverkehrsfinanzierung</w:t>
      </w:r>
    </w:p>
    <w:p w:rsidR="00901ED8" w:rsidRPr="00E95EBC" w:rsidRDefault="00901ED8" w:rsidP="00901ED8">
      <w:pPr>
        <w:pStyle w:val="Text"/>
      </w:pPr>
      <w:r w:rsidRPr="00EB41C4">
        <w:t>In Art</w:t>
      </w:r>
      <w:r>
        <w:t>ikel</w:t>
      </w:r>
      <w:r w:rsidRPr="00EB41C4">
        <w:t xml:space="preserve"> 125c werden die Voraussetzungen zur Fortführung der Finanzhilfen des Bundes für Seehafenlasten und die Bundesprogramme nach dem § 6 Absatz 1 des Gemeindeve</w:t>
      </w:r>
      <w:r w:rsidRPr="00EB41C4">
        <w:t>r</w:t>
      </w:r>
      <w:r w:rsidRPr="00EB41C4">
        <w:t xml:space="preserve">kehrsfinanzierungsgesetz geschaffen. </w:t>
      </w:r>
    </w:p>
    <w:p w:rsidR="00901ED8" w:rsidRDefault="00901ED8" w:rsidP="00901ED8">
      <w:pPr>
        <w:pStyle w:val="Text"/>
        <w:rPr>
          <w:b/>
        </w:rPr>
      </w:pPr>
      <w:r>
        <w:rPr>
          <w:b/>
        </w:rPr>
        <w:t>Sanierungshilfen</w:t>
      </w:r>
    </w:p>
    <w:p w:rsidR="00901ED8" w:rsidRDefault="00901ED8" w:rsidP="00901ED8">
      <w:pPr>
        <w:pStyle w:val="Text"/>
      </w:pPr>
      <w:r w:rsidRPr="00A21E8B">
        <w:lastRenderedPageBreak/>
        <w:t>In Artikel 143d wird die Möglichkeit eröffnet, den Ländern Saarland und Bremen ang</w:t>
      </w:r>
      <w:r w:rsidRPr="00A21E8B">
        <w:t>e</w:t>
      </w:r>
      <w:r w:rsidRPr="00A21E8B">
        <w:t>sichts ihrer besonders schwierigen Haushaltssituation in Anschluss an die bis 2019 ger</w:t>
      </w:r>
      <w:r w:rsidRPr="00A21E8B">
        <w:t>e</w:t>
      </w:r>
      <w:r w:rsidRPr="00A21E8B">
        <w:t xml:space="preserve">gelten Konsolidierungshilfen ab 2020 Sanierungshilfen des Bundes zur Gewährleistung der </w:t>
      </w:r>
      <w:r>
        <w:t>künftig</w:t>
      </w:r>
      <w:r w:rsidRPr="00A21E8B">
        <w:t xml:space="preserve"> eigenständigen Einhaltung der Vorgaben des Artikel 109 Absatz 3 zur Kredi</w:t>
      </w:r>
      <w:r w:rsidRPr="00A21E8B">
        <w:t>t</w:t>
      </w:r>
      <w:r w:rsidRPr="00A21E8B">
        <w:t>aufnahme zu gewähren. Um eine Sanierung ihrer Haushaltssituation zu erreichen, erfolgt die Gewährung mit der Maßgabe von Auflagen zum Abbau des Schuldenstandes.</w:t>
      </w:r>
    </w:p>
    <w:p w:rsidR="00901ED8" w:rsidRPr="00925874" w:rsidRDefault="00901ED8" w:rsidP="00901ED8">
      <w:pPr>
        <w:pStyle w:val="Text"/>
        <w:rPr>
          <w:b/>
        </w:rPr>
      </w:pPr>
      <w:r w:rsidRPr="00925874">
        <w:rPr>
          <w:b/>
        </w:rPr>
        <w:t>Stärkung des Stabilitätsrates</w:t>
      </w:r>
    </w:p>
    <w:p w:rsidR="00901ED8" w:rsidRDefault="00901ED8" w:rsidP="00901ED8">
      <w:pPr>
        <w:pStyle w:val="Text"/>
      </w:pPr>
      <w:r>
        <w:t>In Artikel 109a wird die verfassungsrechtliche Voraussetzung für die jährliche Überw</w:t>
      </w:r>
      <w:r>
        <w:t>a</w:t>
      </w:r>
      <w:r>
        <w:t>chung der Einhaltung der Vorgaben des Artikel 109 Absatz 3 zur Begrenzung der Kredi</w:t>
      </w:r>
      <w:r>
        <w:t>t</w:t>
      </w:r>
      <w:r>
        <w:t>aufnahme seitens des Bundes und der einzelnen Länder durch den Stabilitätsrat gescha</w:t>
      </w:r>
      <w:r>
        <w:t>f</w:t>
      </w:r>
      <w:r>
        <w:t xml:space="preserve">fen. Die Erweiterung der Aufgaben des Stabilitätsrates erfolgt  auch mit Blick </w:t>
      </w:r>
      <w:r w:rsidR="00CB5AA8">
        <w:t xml:space="preserve">auf </w:t>
      </w:r>
      <w:r>
        <w:t>die Ve</w:t>
      </w:r>
      <w:r>
        <w:t>r</w:t>
      </w:r>
      <w:r>
        <w:t>pflichtung Deutschlands zur Einhaltung der Vorgaben des präventiven Arms des Europä</w:t>
      </w:r>
      <w:r>
        <w:t>i</w:t>
      </w:r>
      <w:r>
        <w:t>schen Stabilitäts- und Wachstumspaktes sowie des Vertrages über Stabilität, Koordini</w:t>
      </w:r>
      <w:r>
        <w:t>e</w:t>
      </w:r>
      <w:r>
        <w:t>rung und Steuerung in der Wirtschafts- und Währungsunion (Fiskalvertrag).</w:t>
      </w:r>
    </w:p>
    <w:p w:rsidR="00901ED8" w:rsidRDefault="00901ED8" w:rsidP="00901ED8">
      <w:pPr>
        <w:pStyle w:val="Text"/>
        <w:rPr>
          <w:b/>
        </w:rPr>
      </w:pPr>
      <w:r>
        <w:rPr>
          <w:b/>
        </w:rPr>
        <w:t>2</w:t>
      </w:r>
      <w:r w:rsidRPr="00901ED8">
        <w:rPr>
          <w:b/>
        </w:rPr>
        <w:t xml:space="preserve">. Teil </w:t>
      </w:r>
      <w:r>
        <w:rPr>
          <w:b/>
        </w:rPr>
        <w:t>B</w:t>
      </w:r>
      <w:r w:rsidRPr="00901ED8">
        <w:rPr>
          <w:b/>
        </w:rPr>
        <w:t xml:space="preserve"> des Beschlusses vom 14. Oktober 2016</w:t>
      </w:r>
    </w:p>
    <w:p w:rsidR="007E0984" w:rsidRPr="007E0984" w:rsidRDefault="007E0984" w:rsidP="007E0984">
      <w:pPr>
        <w:pStyle w:val="Text"/>
        <w:rPr>
          <w:b/>
        </w:rPr>
      </w:pPr>
      <w:r w:rsidRPr="007E0984">
        <w:rPr>
          <w:b/>
        </w:rPr>
        <w:t>Digitalisierung</w:t>
      </w:r>
    </w:p>
    <w:p w:rsidR="007E0984" w:rsidRDefault="007E0984" w:rsidP="00C535FA">
      <w:pPr>
        <w:pStyle w:val="Text"/>
      </w:pPr>
      <w:r w:rsidRPr="001C7246">
        <w:t xml:space="preserve">Durch die </w:t>
      </w:r>
      <w:r w:rsidR="006142E0">
        <w:t xml:space="preserve">in Artikel 74 </w:t>
      </w:r>
      <w:r w:rsidRPr="001C7246">
        <w:t>neu eingefügte Gesetzgebungskompetenz für den Bund wird auf der Grundlage  der von den Regierungschefinnen und Regierungschefs von Bund und Ländern am 14. Oktober 2016 beschlossenen Verbesserung der Digitalisierung von Ve</w:t>
      </w:r>
      <w:r w:rsidRPr="001C7246">
        <w:t>r</w:t>
      </w:r>
      <w:r w:rsidRPr="001C7246">
        <w:t>waltungsleistungen in Deutschland die Einrichtung eines verbindlichen, bundesweiten Portalverbunds ermöglicht, über den alle Nutzer einfach und sicher auf die Online-Anwendungen der öffentlichen Verwaltung von Bund und Ländern zugreifen können.</w:t>
      </w:r>
    </w:p>
    <w:p w:rsidR="00925874" w:rsidRPr="00925874" w:rsidRDefault="00925874" w:rsidP="00925874">
      <w:pPr>
        <w:pStyle w:val="Text"/>
        <w:rPr>
          <w:b/>
        </w:rPr>
      </w:pPr>
      <w:r w:rsidRPr="00925874">
        <w:rPr>
          <w:b/>
        </w:rPr>
        <w:t>Infrastrukturgesellschaft Verkehr</w:t>
      </w:r>
    </w:p>
    <w:p w:rsidR="00BA7F79" w:rsidRPr="00032FD1" w:rsidRDefault="00BA7F79" w:rsidP="00BA7F79">
      <w:r w:rsidRPr="00032FD1">
        <w:t>Der Bund erhält die alleinige Verantwortung für Planung, Bau, Betrieb, Erhaltung, Fina</w:t>
      </w:r>
      <w:r w:rsidRPr="00032FD1">
        <w:t>n</w:t>
      </w:r>
      <w:r w:rsidRPr="00032FD1">
        <w:t>zierung und vermögensmäßige Verwaltung der Bundesautobahnen</w:t>
      </w:r>
      <w:r>
        <w:t xml:space="preserve"> und </w:t>
      </w:r>
      <w:r w:rsidRPr="00032FD1">
        <w:t>autobahnähnl</w:t>
      </w:r>
      <w:r w:rsidRPr="00032FD1">
        <w:t>i</w:t>
      </w:r>
      <w:r w:rsidRPr="00032FD1">
        <w:t>chen Bundesstraßen, welche eine herausgehobene Bedeutung für den Fernverkehr h</w:t>
      </w:r>
      <w:r w:rsidRPr="00032FD1">
        <w:t>a</w:t>
      </w:r>
      <w:r w:rsidRPr="00032FD1">
        <w:t xml:space="preserve">ben. </w:t>
      </w:r>
      <w:r w:rsidR="0057165B">
        <w:t xml:space="preserve">Er kann </w:t>
      </w:r>
      <w:r w:rsidR="0057165B" w:rsidRPr="0057165B">
        <w:t xml:space="preserve">sich zur Erledigung </w:t>
      </w:r>
      <w:r w:rsidR="0066242C">
        <w:t>dieser</w:t>
      </w:r>
      <w:r w:rsidR="0057165B" w:rsidRPr="0057165B">
        <w:t xml:space="preserve"> Aufgaben einer Gesellschaft privaten Rechts b</w:t>
      </w:r>
      <w:r w:rsidR="0057165B" w:rsidRPr="0057165B">
        <w:t>e</w:t>
      </w:r>
      <w:r w:rsidR="0057165B" w:rsidRPr="0057165B">
        <w:t>dienen.</w:t>
      </w:r>
    </w:p>
    <w:p w:rsidR="00925874" w:rsidRPr="00925874" w:rsidRDefault="00925874" w:rsidP="00925874">
      <w:pPr>
        <w:pStyle w:val="Text"/>
        <w:rPr>
          <w:b/>
        </w:rPr>
      </w:pPr>
      <w:r w:rsidRPr="00925874">
        <w:rPr>
          <w:b/>
        </w:rPr>
        <w:t>Bessere Förderung von Investitionen</w:t>
      </w:r>
    </w:p>
    <w:p w:rsidR="00925874" w:rsidRDefault="00925874" w:rsidP="00925874">
      <w:pPr>
        <w:pStyle w:val="Text"/>
      </w:pPr>
      <w:r>
        <w:t xml:space="preserve">Nach der Rechtsprechung des Bundesverfassungsgerichts </w:t>
      </w:r>
      <w:r w:rsidR="0094066A">
        <w:t>bestehen</w:t>
      </w:r>
      <w:r>
        <w:t xml:space="preserve"> Einwirkungsmö</w:t>
      </w:r>
      <w:r>
        <w:t>g</w:t>
      </w:r>
      <w:r>
        <w:t xml:space="preserve">lichkeiten des Bundes bei den Finanzhilfen </w:t>
      </w:r>
      <w:r w:rsidR="0094066A">
        <w:t xml:space="preserve">nach geltender Verfassungsrechtslage </w:t>
      </w:r>
      <w:r>
        <w:t>nur bis zur Hingabe der Finanzmittel</w:t>
      </w:r>
      <w:r w:rsidR="0094066A">
        <w:t>.</w:t>
      </w:r>
      <w:r>
        <w:t xml:space="preserve"> </w:t>
      </w:r>
      <w:r w:rsidR="0094066A">
        <w:t xml:space="preserve">Ferner kann der Bund </w:t>
      </w:r>
      <w:r>
        <w:t>die zweckentsprechende Verwe</w:t>
      </w:r>
      <w:r>
        <w:t>n</w:t>
      </w:r>
      <w:r>
        <w:t>dung</w:t>
      </w:r>
      <w:r w:rsidR="0094066A">
        <w:t xml:space="preserve"> überprüfen</w:t>
      </w:r>
      <w:r>
        <w:t xml:space="preserve">. Die </w:t>
      </w:r>
      <w:r w:rsidR="00921E50">
        <w:t>nähere</w:t>
      </w:r>
      <w:r w:rsidR="00C7293B">
        <w:t xml:space="preserve"> </w:t>
      </w:r>
      <w:r w:rsidR="00921E50">
        <w:t>Ausg</w:t>
      </w:r>
      <w:r w:rsidR="0094066A">
        <w:t>estaltung de</w:t>
      </w:r>
      <w:r w:rsidR="00921E50">
        <w:t>r</w:t>
      </w:r>
      <w:r w:rsidR="0094066A">
        <w:t xml:space="preserve"> Förderprogramm</w:t>
      </w:r>
      <w:r w:rsidR="00921E50">
        <w:t>e</w:t>
      </w:r>
      <w:r w:rsidR="0094066A">
        <w:t xml:space="preserve"> </w:t>
      </w:r>
      <w:r>
        <w:t xml:space="preserve"> liegt danach </w:t>
      </w:r>
      <w:r w:rsidR="0094066A">
        <w:t xml:space="preserve">bislang </w:t>
      </w:r>
      <w:r>
        <w:t>allein in der Verantwortung der Länder</w:t>
      </w:r>
      <w:r w:rsidR="0094066A">
        <w:t>, so dass die Förderkriterien durchaus von Land zu Land variieren und eine im Bundessinne einheitliche Förderung nicht unbedingt gewäh</w:t>
      </w:r>
      <w:r w:rsidR="0094066A">
        <w:t>r</w:t>
      </w:r>
      <w:r w:rsidR="0094066A">
        <w:t>leistet ist</w:t>
      </w:r>
      <w:r>
        <w:t>. Um dem Bund weitergehende Einflussrechte im Sinne einer an der gesamtwir</w:t>
      </w:r>
      <w:r>
        <w:t>t</w:t>
      </w:r>
      <w:r>
        <w:t>schaftlichen Effizienz ausgerichteten Mittelsteuerung zu verschaffen, wird Artikel 104b entsprechend ergänzt.</w:t>
      </w:r>
      <w:r w:rsidR="007C6BCB">
        <w:t xml:space="preserve"> </w:t>
      </w:r>
      <w:r w:rsidR="00FE56A6">
        <w:t xml:space="preserve">Es </w:t>
      </w:r>
      <w:r w:rsidR="0094066A">
        <w:t xml:space="preserve">bedarf  der </w:t>
      </w:r>
      <w:r w:rsidR="008E3150">
        <w:t>stärkeren Beteiligung des Bundes bei der Ausg</w:t>
      </w:r>
      <w:r w:rsidR="008E3150">
        <w:t>e</w:t>
      </w:r>
      <w:r w:rsidR="008E3150">
        <w:t xml:space="preserve">staltung der Förderkriterien des jeweiligen Landes. </w:t>
      </w:r>
      <w:r w:rsidR="007C6BCB">
        <w:t xml:space="preserve">Eine </w:t>
      </w:r>
      <w:r w:rsidR="008E3150">
        <w:t xml:space="preserve">wirksame </w:t>
      </w:r>
      <w:r w:rsidR="007C6BCB">
        <w:t xml:space="preserve">Steuerung setzt </w:t>
      </w:r>
      <w:r w:rsidR="008E3150">
        <w:t xml:space="preserve">zudem </w:t>
      </w:r>
      <w:r w:rsidR="007C6BCB">
        <w:t xml:space="preserve">einen Informationszugang des Bundes </w:t>
      </w:r>
      <w:r w:rsidR="008E3150">
        <w:t xml:space="preserve">ggf. auch zu einzelnen Vorhaben </w:t>
      </w:r>
      <w:r w:rsidR="007C6BCB">
        <w:t>voraus, daher wird dieser verbessert.</w:t>
      </w:r>
    </w:p>
    <w:p w:rsidR="00925874" w:rsidRDefault="00925874" w:rsidP="00925874">
      <w:pPr>
        <w:pStyle w:val="Text"/>
      </w:pPr>
      <w:r>
        <w:t xml:space="preserve">Vor dem Hintergrund des bundesweit erheblichen Sanierungsbedarfs im Bereich der </w:t>
      </w:r>
      <w:r w:rsidR="00B824AC">
        <w:t>Bi</w:t>
      </w:r>
      <w:r w:rsidR="00B824AC">
        <w:t>l</w:t>
      </w:r>
      <w:r w:rsidR="00B824AC">
        <w:t>dungsinfrastruktur</w:t>
      </w:r>
      <w:r>
        <w:t>, der insbesondere für finanzschwache Kommunen eine besondere Herausforderung bedeutet, sieht der Beschluss der Regierungschefinnen und Regi</w:t>
      </w:r>
      <w:r>
        <w:t>e</w:t>
      </w:r>
      <w:r>
        <w:t>rungschefs von Bund und Ländern vom 14. Oktober 2016 vor, die Mitfinanzierungskomp</w:t>
      </w:r>
      <w:r>
        <w:t>e</w:t>
      </w:r>
      <w:r>
        <w:t>tenzen des Bundes im Bereich der kommunalen Bildungs</w:t>
      </w:r>
      <w:r w:rsidR="00CB5AA8">
        <w:t>i</w:t>
      </w:r>
      <w:r>
        <w:t>nfrastruktur finanzschwacher Kommunen zu erweitern. Nach Artikel 104b setzt die Gewährung von Finanzhilfen des Bundes für Investitionen der Länder und Gemeinden das Vorliegen einer Gesetzg</w:t>
      </w:r>
      <w:r>
        <w:t>e</w:t>
      </w:r>
      <w:r>
        <w:lastRenderedPageBreak/>
        <w:t>bungsbefugnis des Bundes voraus. Finanzhilfen für Investition</w:t>
      </w:r>
      <w:r w:rsidR="00A62785">
        <w:t>en</w:t>
      </w:r>
      <w:r>
        <w:t xml:space="preserve"> im Bildungssektor sind angesichts der ausschließlichen Gesetzgebungskompetenz der Länder daher ohne Bezug zu einer anderweitigen Gesetzgebungs</w:t>
      </w:r>
      <w:r w:rsidR="00F132CE">
        <w:t>befugnis des Bundes, wie z. B. i</w:t>
      </w:r>
      <w:r>
        <w:t xml:space="preserve">m Bereich der energetischen Sanierung, nicht möglich. Daher wird in Artikel </w:t>
      </w:r>
      <w:r w:rsidR="00AA79A4">
        <w:t xml:space="preserve">104c </w:t>
      </w:r>
      <w:r>
        <w:t>ein Sondertatbestand in das Grundgesetz aufgenommen, um es dem Bund zu ermöglichen, die auch aus g</w:t>
      </w:r>
      <w:r>
        <w:t>e</w:t>
      </w:r>
      <w:r>
        <w:t>samtstaatlicher Sicht dringend notwendige Sanierung und Modernisierung der schul</w:t>
      </w:r>
      <w:r>
        <w:t>i</w:t>
      </w:r>
      <w:r>
        <w:t xml:space="preserve">schen Gebäudeinfrastruktur in finanzschwachen Kommunen  gezielt mit Bundesmitteln zu unterstützen. </w:t>
      </w:r>
    </w:p>
    <w:p w:rsidR="00925874" w:rsidRPr="00925874" w:rsidRDefault="00925874" w:rsidP="00925874">
      <w:pPr>
        <w:pStyle w:val="Text"/>
        <w:rPr>
          <w:b/>
        </w:rPr>
      </w:pPr>
      <w:r w:rsidRPr="00925874">
        <w:rPr>
          <w:b/>
        </w:rPr>
        <w:t>Kontrollrechte bei Mitfinanzierung von Lände</w:t>
      </w:r>
      <w:r w:rsidR="00C50B71">
        <w:rPr>
          <w:b/>
        </w:rPr>
        <w:t>raufgaben</w:t>
      </w:r>
    </w:p>
    <w:p w:rsidR="00925874" w:rsidRDefault="00925874" w:rsidP="00925874">
      <w:pPr>
        <w:pStyle w:val="Text"/>
      </w:pPr>
      <w:r>
        <w:t xml:space="preserve">Durch Ergänzung des Artikel 114 wird der Bundesrechnungshof ausdrücklich ermächtigt, im Rahmen der ihm obliegenden Prüfung der </w:t>
      </w:r>
      <w:r w:rsidR="00600868">
        <w:t xml:space="preserve">Haushalts- und Wirtschaftsführung des Bundes </w:t>
      </w:r>
      <w:r>
        <w:t>hinsichtlich der zweckentsprechenden Verwendung von Bundesmitteln im Bereich von Mischfinanzierungstatbeständen, insbesondere nach Artikel 91a, 91b und 104b, auch Erhebungen bei nachgeordneten Stellen der Landesverwaltung vorzunehmen.</w:t>
      </w:r>
    </w:p>
    <w:p w:rsidR="00925874" w:rsidRDefault="00925874" w:rsidP="00925874">
      <w:pPr>
        <w:pStyle w:val="Text"/>
      </w:pPr>
      <w:r>
        <w:t xml:space="preserve">Im Rahmen seiner Aufgabe, die Haushalts- </w:t>
      </w:r>
      <w:r w:rsidR="00F132CE">
        <w:t xml:space="preserve">und </w:t>
      </w:r>
      <w:r>
        <w:t>Wirtschaftsführung des Bundes umfa</w:t>
      </w:r>
      <w:r>
        <w:t>s</w:t>
      </w:r>
      <w:r>
        <w:t>send zu prüfen, hat der Bundesrechnungshof nur bei Bundesbehörden ein uneing</w:t>
      </w:r>
      <w:r>
        <w:t>e</w:t>
      </w:r>
      <w:r>
        <w:t>schränktes Prüfungs- und Erhebungsrecht. Gegenüber den Ländern sind unter Berüc</w:t>
      </w:r>
      <w:r>
        <w:t>k</w:t>
      </w:r>
      <w:r>
        <w:t>sichtigung der Haushaltsautonomie die Erhebungsbefugnisse des Bundesrechnungshofs beschränkt. Bei den zweckgebundenen Bundesmitteln, die aufgrund von Mischfinanzi</w:t>
      </w:r>
      <w:r>
        <w:t>e</w:t>
      </w:r>
      <w:r>
        <w:t xml:space="preserve">rungstatbeständen gewährt werden, darf der Bundesrechnungshof </w:t>
      </w:r>
      <w:r w:rsidR="006017C2">
        <w:t xml:space="preserve">grundsätzlich </w:t>
      </w:r>
      <w:r>
        <w:t>nur bei den obersten Landesbehörden uneingeschränkt Erhebungen vornehmen. Die finanziell bedeutsamen Tätigkeiten im Rahmen der Umsetzung der (Mit-)</w:t>
      </w:r>
      <w:r w:rsidR="00901ED8">
        <w:t xml:space="preserve"> </w:t>
      </w:r>
      <w:r>
        <w:t>Finanzierungstatbestände werden aber regelmäßig nicht von den obersten, sondern von nachgeordneten Lande</w:t>
      </w:r>
      <w:r>
        <w:t>s</w:t>
      </w:r>
      <w:r>
        <w:t>behörden wahrgenommen. Bei ihnen dürfen grundsätzlich nur die Landesrechnungshöfe prüfen</w:t>
      </w:r>
      <w:r w:rsidR="006017C2">
        <w:t>, die ihren Länderparlamenten berichten</w:t>
      </w:r>
      <w:r>
        <w:t>. Aufgrund ihres gesetzlichen Auftrages werden diese jedoch mit einer gegenüber dem Bundesrechnungshof anderen Zielsetzung tätig. Von ihnen kann nicht erwartet werden, dass sie Prüfungsschwerpunkte unter b</w:t>
      </w:r>
      <w:r>
        <w:t>e</w:t>
      </w:r>
      <w:r>
        <w:t>sonderer Berücksichtigung der finanziellen Interessen des Bundes setzen. Daher ist es nicht auszuschließen, dass Fehler und Versäumnisse bei der Durchführung der Pr</w:t>
      </w:r>
      <w:r>
        <w:t>o</w:t>
      </w:r>
      <w:r>
        <w:t>gramme, die zulasten des Bundes gehen, von den Landesrechnungshöfen nicht bea</w:t>
      </w:r>
      <w:r>
        <w:t>n</w:t>
      </w:r>
      <w:r>
        <w:t>standet werden. So können prüfungsfreie Räume entstehen.</w:t>
      </w:r>
    </w:p>
    <w:p w:rsidR="00925874" w:rsidRDefault="00925874" w:rsidP="00925874">
      <w:pPr>
        <w:pStyle w:val="Text"/>
      </w:pPr>
      <w:r>
        <w:t>Darüber hinaus l</w:t>
      </w:r>
      <w:r w:rsidR="006017C2">
        <w:t xml:space="preserve">ässt sich die Erreichung des </w:t>
      </w:r>
      <w:r>
        <w:t>Erfolg</w:t>
      </w:r>
      <w:r w:rsidR="006017C2">
        <w:t>s</w:t>
      </w:r>
      <w:r>
        <w:t xml:space="preserve"> der vom Bund den Ländern zug</w:t>
      </w:r>
      <w:r>
        <w:t>e</w:t>
      </w:r>
      <w:r>
        <w:t>wiesenen Finanzmittel aus den Unterlagen der obersten Landesbehörden nicht oder nur unzureichend erkennen. Aufgrund der Informationsasymmetrie zwischen Bund und Lä</w:t>
      </w:r>
      <w:r>
        <w:t>n</w:t>
      </w:r>
      <w:r>
        <w:t>dern ergeben sich für den Bund Schwierigkeiten, den Bedarf für Bundesmittel im Aufg</w:t>
      </w:r>
      <w:r>
        <w:t>a</w:t>
      </w:r>
      <w:r>
        <w:t>benbereich der Länder einzuschätzen und die erforderliche Erfolgskontrolle vornehmen zu können. Es muss neben der Kontrolle der zweckentsprechenden Inanspruchnahme eine auf die Zielerreichung bezogene Kontrolle hinzutreten. Hierin kommt das hohe Interesse des Bundes an einer effektiven Finanzkontrolle zum Ausdruck. Die auf die gesamtwir</w:t>
      </w:r>
      <w:r>
        <w:t>t</w:t>
      </w:r>
      <w:r>
        <w:t xml:space="preserve">schaftlichen Wirkungen ausgerichteten bundespolitischen Ziele der Verwendungsprüfung können auf der Grundlage von Erhebungen, die allein von den Landesrechnungshöfen vorgenommen würden, nicht befriedigt werden. </w:t>
      </w:r>
    </w:p>
    <w:p w:rsidR="00925874" w:rsidRPr="00925874" w:rsidRDefault="00925874" w:rsidP="00925874">
      <w:pPr>
        <w:pStyle w:val="Text"/>
        <w:rPr>
          <w:b/>
        </w:rPr>
      </w:pPr>
      <w:r w:rsidRPr="00925874">
        <w:rPr>
          <w:b/>
        </w:rPr>
        <w:t>Steuerverwaltung</w:t>
      </w:r>
    </w:p>
    <w:p w:rsidR="007D2E85" w:rsidRDefault="007D2E85" w:rsidP="007D2E85">
      <w:pPr>
        <w:pStyle w:val="Text"/>
      </w:pPr>
      <w:r>
        <w:t>Durch Ergänzung des Artikel 108 Absatz 4 um Satz 3 wird klargestellt, dass die Geset</w:t>
      </w:r>
      <w:r>
        <w:t>z</w:t>
      </w:r>
      <w:r>
        <w:t xml:space="preserve">gebungskompetenz des Bundes bzgl. des Zusammenwirkens von Bund und Ländern auch die Möglichkeit umfasst, </w:t>
      </w:r>
      <w:r w:rsidRPr="00A92DE1">
        <w:t>Mehrheits</w:t>
      </w:r>
      <w:r>
        <w:t xml:space="preserve">entscheidungen, </w:t>
      </w:r>
      <w:r w:rsidRPr="00A92DE1">
        <w:t xml:space="preserve">die </w:t>
      </w:r>
      <w:r>
        <w:t xml:space="preserve">alle </w:t>
      </w:r>
      <w:r w:rsidRPr="00A92DE1">
        <w:t>Länder binden</w:t>
      </w:r>
      <w:r>
        <w:t>, bunde</w:t>
      </w:r>
      <w:r>
        <w:t>s</w:t>
      </w:r>
      <w:r>
        <w:t>ge</w:t>
      </w:r>
      <w:r w:rsidR="00B840A3">
        <w:t>se</w:t>
      </w:r>
      <w:r>
        <w:t>tzlich vorzusehen.</w:t>
      </w:r>
      <w:r w:rsidRPr="00A92DE1">
        <w:t xml:space="preserve"> </w:t>
      </w:r>
      <w:r>
        <w:t xml:space="preserve">Durch Bezugnahme auf Satz 1 ist auch hier Voraussetzung, dass der Vollzug der Steuergesetze dadurch erheblich verbessert oder erleichtert wird. </w:t>
      </w:r>
    </w:p>
    <w:p w:rsidR="007D2E85" w:rsidRDefault="007D2E85" w:rsidP="007D2E85">
      <w:pPr>
        <w:pStyle w:val="Text"/>
      </w:pPr>
      <w:r>
        <w:t>Die Regelung ist für eine Klarstellung auch mit Blick auf künftige Formen des Zusa</w:t>
      </w:r>
      <w:r>
        <w:t>m</w:t>
      </w:r>
      <w:r>
        <w:t xml:space="preserve">menwirkens erforderlich. Sie flexibilisiert das Zusammenwirken von Bund und Ländern in </w:t>
      </w:r>
      <w:r>
        <w:lastRenderedPageBreak/>
        <w:t>der Steuerverwaltung. Artikel 108 Absatz 4 räumt dem Bund zwar die Gesetzgebungsb</w:t>
      </w:r>
      <w:r>
        <w:t>e</w:t>
      </w:r>
      <w:r>
        <w:t>fugnis für ein Zusammenwirken von Bund und Ländern bei der Verwaltung von Steuern ein. Auf seiner Grundlage sind Mehrheitsentscheidungen im Kreise von Bund und allen Ländern bereits möglich. Durch Satz 3 werden Mehrheitsentscheidungen in weiterem U</w:t>
      </w:r>
      <w:r>
        <w:t>m</w:t>
      </w:r>
      <w:r>
        <w:t xml:space="preserve">fang möglich, z.B. indem ein kleiner Kreis </w:t>
      </w:r>
      <w:r w:rsidR="00DE011C">
        <w:t xml:space="preserve">aus Bund und einer begrenzten Anzahl </w:t>
      </w:r>
      <w:r>
        <w:t>an Lä</w:t>
      </w:r>
      <w:r>
        <w:t>n</w:t>
      </w:r>
      <w:r>
        <w:t xml:space="preserve">dern Mehrheitsentscheidungen trifft, die zugunsten und zulasten aller Länder Geltung entfalten. </w:t>
      </w:r>
    </w:p>
    <w:p w:rsidR="007D2E85" w:rsidRDefault="007D2E85" w:rsidP="007D2E85">
      <w:pPr>
        <w:pStyle w:val="Text"/>
      </w:pPr>
      <w:r>
        <w:t>Durch Ergänzung des Artikel 108 um Absatz 4a wird eine ausdrückliche verfassung</w:t>
      </w:r>
      <w:r>
        <w:t>s</w:t>
      </w:r>
      <w:r>
        <w:t>rechtliche Grundlage geschaffen, die es im Einvernehmen mit den betroffenen Ländern ermöglicht, durch Bundesgesetz mit Zustimmung des Bundesrates ein Zusammenwirken ihrer Landesfinanzbehörden sowie eine Übertragung von Zuständigkeiten einer Landesf</w:t>
      </w:r>
      <w:r>
        <w:t>i</w:t>
      </w:r>
      <w:r>
        <w:t>nanzbehörde auf eine Landesfinanzbehörde eines anderen Landes zu regeln. Vorausse</w:t>
      </w:r>
      <w:r>
        <w:t>t</w:t>
      </w:r>
      <w:r>
        <w:t>zung ist, dass der Vollzug der Steuergesetze dadurch erheblich verbessert oder erleic</w:t>
      </w:r>
      <w:r>
        <w:t>h</w:t>
      </w:r>
      <w:r>
        <w:t>tert wird. Die Möglichkeit der Länder, entsprechende Kooperationen und Zuständigkeit</w:t>
      </w:r>
      <w:r>
        <w:t>s</w:t>
      </w:r>
      <w:r>
        <w:t>übertragungen durch Vereinbarung untereinander zu regeln, bleibt davon unberührt.</w:t>
      </w:r>
    </w:p>
    <w:p w:rsidR="007D2E85" w:rsidRDefault="007D2E85" w:rsidP="007D2E85">
      <w:pPr>
        <w:pStyle w:val="Text"/>
      </w:pPr>
      <w:r>
        <w:t>Die Neuregelung unterstützt die Länder bei der Umsetzung der aus ihrer Sicht erforderl</w:t>
      </w:r>
      <w:r>
        <w:t>i</w:t>
      </w:r>
      <w:r>
        <w:t>chen Anpassungsprozesse im Zusammenhang mit der fortschreitenden Modernisierung der Besteuerungsverfahren. Die Länder sehen im Interesse einer effizienten Aufgabe</w:t>
      </w:r>
      <w:r>
        <w:t>n</w:t>
      </w:r>
      <w:r>
        <w:t>wahrnehmung und Ressourcennutzung zunehmend die Notwendigkeit, bei Organisat</w:t>
      </w:r>
      <w:r>
        <w:t>i</w:t>
      </w:r>
      <w:r>
        <w:t>onsüberlegungen auch über die eigenen Landesgrenzen hinausreichende Gestaltung</w:t>
      </w:r>
      <w:r>
        <w:t>s</w:t>
      </w:r>
      <w:r>
        <w:t>möglichkeiten in den Blick zu nehmen. Insbesondere vor dem Hintergrund des zur Ve</w:t>
      </w:r>
      <w:r>
        <w:t>r</w:t>
      </w:r>
      <w:r>
        <w:t xml:space="preserve">besserung und Erleichterung des gleichmäßigen Vollzugs der Steuergesetze gebotenen bundeseinheitlichen Einsatzes von Programmen zur automatisierten Datenverarbeitung besteht bei den Ländern das Bedürfnis, eine Stärkung der Verwaltungszusammenarbeit sowie eine länderübergreifende Übertragung von Zuständigkeiten nicht ausschließlich über vertragliche Vereinbarungen erreichen zu können. </w:t>
      </w:r>
    </w:p>
    <w:p w:rsidR="007D2E85" w:rsidRDefault="007D2E85" w:rsidP="007D2E85">
      <w:pPr>
        <w:pStyle w:val="Text"/>
      </w:pPr>
      <w:r>
        <w:t>Die Regelung ist erforderlich. Artikel 108 Absatz 2 Satz 2 räumt dem Bund zwar die G</w:t>
      </w:r>
      <w:r>
        <w:t>e</w:t>
      </w:r>
      <w:r>
        <w:t>setzgebungsbefugnis für den Aufbau der Landesfinanzbehörden ein. Für eine Interpretat</w:t>
      </w:r>
      <w:r>
        <w:t>i</w:t>
      </w:r>
      <w:r>
        <w:t>on dahingehend, dass diese Ermächtigung zugleich die Befugnis des Bundesgesetzg</w:t>
      </w:r>
      <w:r>
        <w:t>e</w:t>
      </w:r>
      <w:r>
        <w:t>bers umfasst, die Zuständigkeiten zwischen den Ländern zu ändern, bestehen jedoch keine hinreichenden Anhaltspunkte. Artikel 108 enthält in Absatz 4 Satz 1 eine ausdrückl</w:t>
      </w:r>
      <w:r>
        <w:t>i</w:t>
      </w:r>
      <w:r>
        <w:t>che Ermächtigung, bei der Verwaltung von Steuern ein Zusammenwirken von Bundes- und Landesfinanzbehörden sowie eine Aufgabenübertragung zwischen Bundes- und La</w:t>
      </w:r>
      <w:r>
        <w:t>n</w:t>
      </w:r>
      <w:r>
        <w:t>desfinanzbehörden durch Bundesgesetz vorzusehen, wenn und soweit dadurch der Vol</w:t>
      </w:r>
      <w:r>
        <w:t>l</w:t>
      </w:r>
      <w:r>
        <w:t>zug der Steuergesetze erheblich verbessert oder erleichtert wird. Eine Befugnis, Kooper</w:t>
      </w:r>
      <w:r>
        <w:t>a</w:t>
      </w:r>
      <w:r>
        <w:t>tionen sowie Delegationen im Verhältnis zwischen den Ländern durch Bundesgesetz zu regeln wird durch Artikel 108 Absatz 4 Satz 1 jedoch nicht eröffnet.</w:t>
      </w:r>
    </w:p>
    <w:p w:rsidR="00E95EBC" w:rsidRDefault="00E95EBC" w:rsidP="00925874">
      <w:pPr>
        <w:pStyle w:val="Text"/>
        <w:rPr>
          <w:b/>
        </w:rPr>
      </w:pPr>
      <w:r w:rsidRPr="00E95EBC">
        <w:rPr>
          <w:b/>
        </w:rPr>
        <w:t>Geltungsdauer</w:t>
      </w:r>
      <w:r w:rsidR="00F132CE">
        <w:rPr>
          <w:b/>
        </w:rPr>
        <w:t>/ Übergangsregelung</w:t>
      </w:r>
    </w:p>
    <w:p w:rsidR="007E0984" w:rsidRDefault="003D37CD" w:rsidP="007E0984">
      <w:pPr>
        <w:pStyle w:val="Text"/>
      </w:pPr>
      <w:r>
        <w:t>In Artikel 143f</w:t>
      </w:r>
      <w:r w:rsidR="007E0984" w:rsidRPr="001C7246">
        <w:t xml:space="preserve"> wird die unbefristete Geltungsdauer des Gesetzes über den Finanzau</w:t>
      </w:r>
      <w:r w:rsidR="007E0984" w:rsidRPr="001C7246">
        <w:t>s</w:t>
      </w:r>
      <w:r w:rsidR="007E0984" w:rsidRPr="001C7246">
        <w:t xml:space="preserve">gleich zwischen Bund und Ländern sowie sonstiger auf der Grundlage von Artikel 107 </w:t>
      </w:r>
      <w:r w:rsidR="00C14378">
        <w:t xml:space="preserve">Absatz 2 </w:t>
      </w:r>
      <w:r w:rsidR="007E0984" w:rsidRPr="001C7246">
        <w:t xml:space="preserve">erlassener Gesetze durch Verfahrensregeln zu deren optionaler Neuordnung ab 2030 und durch Sonderregeln zum Außerkrafttreten beschränkt. </w:t>
      </w:r>
    </w:p>
    <w:p w:rsidR="00F132CE" w:rsidRPr="00F132CE" w:rsidRDefault="003D37CD" w:rsidP="00F132CE">
      <w:pPr>
        <w:pStyle w:val="Text"/>
      </w:pPr>
      <w:r>
        <w:t>Artikel 143g</w:t>
      </w:r>
      <w:r w:rsidR="00F132CE" w:rsidRPr="00F132CE">
        <w:t xml:space="preserve"> enthält eine Übergangsregelung</w:t>
      </w:r>
      <w:r w:rsidR="00901ED8">
        <w:t>, mit der die Anwendbarkeit von</w:t>
      </w:r>
      <w:r w:rsidR="00F132CE" w:rsidRPr="00F132CE">
        <w:t xml:space="preserve"> Artikel 107</w:t>
      </w:r>
      <w:r w:rsidR="00CB5AA8">
        <w:t xml:space="preserve"> </w:t>
      </w:r>
      <w:r w:rsidR="00901ED8">
        <w:t xml:space="preserve">in der bisher geltenden Fassung </w:t>
      </w:r>
      <w:r w:rsidR="00F132CE" w:rsidRPr="00F132CE">
        <w:t>für die Steuerertragsverteilung, den Länderfinanzausgleich und die Bundesergänzungszuweisungen bis zum 31. Dezember 2019</w:t>
      </w:r>
      <w:r w:rsidR="00901ED8">
        <w:t xml:space="preserve"> sichergestellt wird</w:t>
      </w:r>
      <w:r w:rsidR="00F132CE" w:rsidRPr="00F132CE">
        <w:t>.</w:t>
      </w:r>
    </w:p>
    <w:p w:rsidR="00427028" w:rsidRDefault="00427028">
      <w:pPr>
        <w:pStyle w:val="berschriftrmischBegrndung"/>
      </w:pPr>
      <w:r>
        <w:t>Alternativen</w:t>
      </w:r>
    </w:p>
    <w:p w:rsidR="00925874" w:rsidRPr="00925874" w:rsidRDefault="00925874" w:rsidP="00925874">
      <w:pPr>
        <w:pStyle w:val="Text"/>
      </w:pPr>
      <w:r w:rsidRPr="00925874">
        <w:t>Keine</w:t>
      </w:r>
    </w:p>
    <w:p w:rsidR="00427028" w:rsidRDefault="00427028">
      <w:pPr>
        <w:pStyle w:val="berschriftrmischBegrndung"/>
      </w:pPr>
      <w:r>
        <w:lastRenderedPageBreak/>
        <w:t>Gesetzgebungskompetenz</w:t>
      </w:r>
    </w:p>
    <w:p w:rsidR="00925874" w:rsidRPr="00925874" w:rsidRDefault="00925874" w:rsidP="00925874">
      <w:pPr>
        <w:pStyle w:val="Text"/>
      </w:pPr>
      <w:r w:rsidRPr="00925874">
        <w:t>Die Zuständigkeit des Bundes für die Änderung des Grundgesetzes folgt aus Artikel 79 Absatz 1.</w:t>
      </w:r>
    </w:p>
    <w:p w:rsidR="00427028" w:rsidRDefault="00427028">
      <w:pPr>
        <w:pStyle w:val="berschriftrmischBegrndung"/>
      </w:pPr>
      <w:r>
        <w:t>Vereinbarkeit mit dem Recht der Europäischen Union und völkerrechtlichen Verträgen</w:t>
      </w:r>
    </w:p>
    <w:p w:rsidR="00925874" w:rsidRPr="00925874" w:rsidRDefault="00925874" w:rsidP="00925874">
      <w:pPr>
        <w:pStyle w:val="Text"/>
      </w:pPr>
      <w:r w:rsidRPr="00925874">
        <w:t>Das Gesetz steht mit dem Recht der Europäischen Union und völkerrechtlichen Verträgen in Einklang.</w:t>
      </w:r>
    </w:p>
    <w:p w:rsidR="00427028" w:rsidRDefault="00427028">
      <w:pPr>
        <w:pStyle w:val="berschriftrmischBegrndung"/>
      </w:pPr>
      <w:r>
        <w:t>Gesetzesfolgen</w:t>
      </w:r>
    </w:p>
    <w:p w:rsidR="00427028" w:rsidRDefault="00427028">
      <w:pPr>
        <w:pStyle w:val="berschriftarabischBegrndung"/>
      </w:pPr>
      <w:r>
        <w:t>Rechts- und Verwaltungsvereinfachung</w:t>
      </w:r>
    </w:p>
    <w:p w:rsidR="006A4F06" w:rsidRPr="006A4F06" w:rsidRDefault="006A4F06" w:rsidP="006A4F06">
      <w:pPr>
        <w:pStyle w:val="Text"/>
      </w:pPr>
      <w:r w:rsidRPr="006A4F06">
        <w:t>Aspekte der Rechts- und Verwaltungsvereinfachung sind nicht betroffen.</w:t>
      </w:r>
    </w:p>
    <w:p w:rsidR="00427028" w:rsidRDefault="00427028">
      <w:pPr>
        <w:pStyle w:val="berschriftarabischBegrndung"/>
      </w:pPr>
      <w:r>
        <w:t>Nachhaltigkeitsaspekte</w:t>
      </w:r>
    </w:p>
    <w:p w:rsidR="006A4F06" w:rsidRPr="006A4F06" w:rsidRDefault="006A4F06" w:rsidP="006A4F06">
      <w:pPr>
        <w:pStyle w:val="Text"/>
      </w:pPr>
      <w:r w:rsidRPr="006A4F06">
        <w:t>Das Gesetz entfaltet keine Wirkungen, die im Widerspruch zu einer nachhaltigen Entwic</w:t>
      </w:r>
      <w:r w:rsidRPr="006A4F06">
        <w:t>k</w:t>
      </w:r>
      <w:r w:rsidRPr="006A4F06">
        <w:t>lung im Sinne der Nachhaltigkeitsstrategie der Bundesregierung stehen.</w:t>
      </w:r>
    </w:p>
    <w:p w:rsidR="00427028" w:rsidRDefault="00427028">
      <w:pPr>
        <w:pStyle w:val="berschriftarabischBegrndung"/>
      </w:pPr>
      <w:r>
        <w:t>Haushaltsausgaben ohne Erfüllungsaufwand</w:t>
      </w:r>
    </w:p>
    <w:p w:rsidR="00CD2CB9" w:rsidRDefault="00A12E48" w:rsidP="00A12E48">
      <w:pPr>
        <w:pStyle w:val="Text"/>
      </w:pPr>
      <w:r w:rsidRPr="00A12E48">
        <w:t xml:space="preserve">Die Änderungen des Grundgesetzes haben </w:t>
      </w:r>
      <w:r w:rsidR="007F1939">
        <w:t xml:space="preserve">grundsätzlich </w:t>
      </w:r>
      <w:r w:rsidRPr="00A12E48">
        <w:t>keine unmittelbaren Auswirku</w:t>
      </w:r>
      <w:r w:rsidRPr="00A12E48">
        <w:t>n</w:t>
      </w:r>
      <w:r w:rsidRPr="00A12E48">
        <w:t>gen für die öffentlichen Haushalte. Die</w:t>
      </w:r>
      <w:r w:rsidR="000B4E4A">
        <w:t>s</w:t>
      </w:r>
      <w:r w:rsidR="00F132CE">
        <w:t>e</w:t>
      </w:r>
      <w:r w:rsidRPr="00A12E48">
        <w:t xml:space="preserve"> </w:t>
      </w:r>
      <w:r w:rsidR="00F132CE">
        <w:t>sind in der Regel</w:t>
      </w:r>
      <w:r w:rsidRPr="00A12E48">
        <w:t xml:space="preserve"> von der einfachgesetzlichen Ausgestaltung und der Wahrnehmung der eingeräumten Kompetenzen abhängig. </w:t>
      </w:r>
      <w:r w:rsidR="007F1939">
        <w:t>Eine Ausnahme bildet nur die Änderung von Artikel 125c</w:t>
      </w:r>
      <w:r w:rsidR="000B4E4A">
        <w:t>. Die dort u.a. vorgesehene</w:t>
      </w:r>
      <w:r w:rsidR="007F1939">
        <w:t xml:space="preserve"> </w:t>
      </w:r>
      <w:r w:rsidR="007F1939" w:rsidRPr="007F1939">
        <w:t>Fortfü</w:t>
      </w:r>
      <w:r w:rsidR="007F1939" w:rsidRPr="007F1939">
        <w:t>h</w:t>
      </w:r>
      <w:r w:rsidR="007F1939" w:rsidRPr="007F1939">
        <w:t>rung der Finanzhilfen des Bundes für die Bundesprogramme nach dem § 6 Absatz 1 des Gemeindeverkehrsfinanzierungsgesetz</w:t>
      </w:r>
      <w:r w:rsidR="000B4E4A">
        <w:t>es führt ohne weitere Umsetzung auf einfachg</w:t>
      </w:r>
      <w:r w:rsidR="000B4E4A">
        <w:t>e</w:t>
      </w:r>
      <w:r w:rsidR="000B4E4A">
        <w:t>setzlicher Ebene zu Mehrbelastungen des Bundes ab 2020 in Höhe von 333 Millionen Euro</w:t>
      </w:r>
      <w:r w:rsidR="00CB5AA8">
        <w:t xml:space="preserve"> jährlich</w:t>
      </w:r>
      <w:r w:rsidR="000B4E4A">
        <w:t xml:space="preserve"> und zu Entlastungen der Länder in gleicher Höhe.</w:t>
      </w:r>
    </w:p>
    <w:p w:rsidR="00427028" w:rsidRDefault="00427028" w:rsidP="00EB41C4">
      <w:pPr>
        <w:pStyle w:val="berschriftarabischBegrndung"/>
      </w:pPr>
      <w:r>
        <w:t>Erfüllungsaufwand</w:t>
      </w:r>
    </w:p>
    <w:p w:rsidR="00A12E48" w:rsidRPr="00A12E48" w:rsidRDefault="00A12E48" w:rsidP="00A12E48">
      <w:pPr>
        <w:pStyle w:val="Text"/>
      </w:pPr>
      <w:r>
        <w:t>Ein Erfüllungsaufwand für Bürgerinnen und Bürger bzw. für die Wirtschaft ist nicht zu e</w:t>
      </w:r>
      <w:r>
        <w:t>r</w:t>
      </w:r>
      <w:r>
        <w:t>warten. Insoweit werden keine Vorgaben neu eingeführt, geändert oder abgeschafft. Für die Verwaltung werden keine Informationspflichten eingeführt oder abgeschafft.</w:t>
      </w:r>
    </w:p>
    <w:p w:rsidR="00427028" w:rsidRDefault="00427028">
      <w:pPr>
        <w:pStyle w:val="berschriftarabischBegrndung"/>
      </w:pPr>
      <w:r>
        <w:t>Weitere Kosten</w:t>
      </w:r>
    </w:p>
    <w:p w:rsidR="00A12E48" w:rsidRPr="00A12E48" w:rsidRDefault="00A12E48" w:rsidP="00A12E48">
      <w:pPr>
        <w:pStyle w:val="Text"/>
      </w:pPr>
      <w:r w:rsidRPr="00A12E48">
        <w:t>Auswirkungen auf Einzelpreise, das allgemeine Preisniveau und das Verbraucherpreisn</w:t>
      </w:r>
      <w:r w:rsidRPr="00A12E48">
        <w:t>i</w:t>
      </w:r>
      <w:r w:rsidRPr="00A12E48">
        <w:t>veau sind nicht zu erwarten.</w:t>
      </w:r>
    </w:p>
    <w:p w:rsidR="00427028" w:rsidRDefault="00427028" w:rsidP="00A12E48">
      <w:pPr>
        <w:pStyle w:val="berschriftarabischBegrndung"/>
      </w:pPr>
      <w:r>
        <w:t>Weitere Gesetzesfolgen</w:t>
      </w:r>
    </w:p>
    <w:p w:rsidR="00A12E48" w:rsidRPr="00A12E48" w:rsidRDefault="00A12E48" w:rsidP="00A12E48">
      <w:pPr>
        <w:pStyle w:val="Text"/>
      </w:pPr>
      <w:r>
        <w:t>Keine</w:t>
      </w:r>
    </w:p>
    <w:p w:rsidR="00427028" w:rsidRDefault="00427028">
      <w:pPr>
        <w:pStyle w:val="berschriftrmischBegrndung"/>
      </w:pPr>
      <w:r>
        <w:t>Befristung; Evaluierung</w:t>
      </w:r>
    </w:p>
    <w:p w:rsidR="00C76D12" w:rsidRPr="00C76D12" w:rsidRDefault="003D37CD" w:rsidP="00C76D12">
      <w:pPr>
        <w:pStyle w:val="Text"/>
      </w:pPr>
      <w:r>
        <w:t>Keine</w:t>
      </w:r>
    </w:p>
    <w:p w:rsidR="00427028" w:rsidRDefault="00427028">
      <w:pPr>
        <w:pStyle w:val="BegrndungBesondererTeil"/>
      </w:pPr>
      <w:r>
        <w:lastRenderedPageBreak/>
        <w:t>B. Besonderer Teil</w:t>
      </w:r>
    </w:p>
    <w:p w:rsidR="00C76D12" w:rsidRPr="00BD1E10" w:rsidRDefault="00BD1E10" w:rsidP="00C76D12">
      <w:pPr>
        <w:jc w:val="left"/>
        <w:rPr>
          <w:b/>
        </w:rPr>
      </w:pPr>
      <w:r w:rsidRPr="00BD1E10">
        <w:rPr>
          <w:b/>
        </w:rPr>
        <w:t>Zu Artikel 1</w:t>
      </w:r>
      <w:r w:rsidRPr="00BD1E10">
        <w:rPr>
          <w:b/>
        </w:rPr>
        <w:br/>
      </w:r>
      <w:r w:rsidRPr="00BD1E10">
        <w:rPr>
          <w:b/>
        </w:rPr>
        <w:br/>
      </w:r>
      <w:r w:rsidR="00C76D12" w:rsidRPr="00BD1E10">
        <w:rPr>
          <w:b/>
        </w:rPr>
        <w:t>Zu Nummer 1 (Artikel 74)</w:t>
      </w:r>
    </w:p>
    <w:p w:rsidR="007E0984" w:rsidRPr="007E0984" w:rsidRDefault="007E0984" w:rsidP="007E0984">
      <w:pPr>
        <w:rPr>
          <w:b/>
        </w:rPr>
      </w:pPr>
      <w:r w:rsidRPr="007E0984">
        <w:rPr>
          <w:b/>
        </w:rPr>
        <w:t>Zu Buchstabe a</w:t>
      </w:r>
    </w:p>
    <w:p w:rsidR="007E0984" w:rsidRPr="007E0984" w:rsidRDefault="007E0984" w:rsidP="007E0984">
      <w:pPr>
        <w:jc w:val="left"/>
      </w:pPr>
      <w:r w:rsidRPr="007E0984">
        <w:t>Bund und Länder betreiben ihre Online-Verwaltungsangebote getrennt und in eigener Verantwortung. Der Umfang der Digitalisierung von Verwaltungsleistungen ist dabei u</w:t>
      </w:r>
      <w:r w:rsidRPr="007E0984">
        <w:t>n</w:t>
      </w:r>
      <w:r w:rsidRPr="007E0984">
        <w:t xml:space="preserve">terschiedlich, die Angebote in diesem Bereich sind zudem durch eine große technische Vielfalt gekennzeichnet. Auch Anwendungen, Standards und Sicherheitsanforderungen sind uneinheitlich. </w:t>
      </w:r>
    </w:p>
    <w:p w:rsidR="007E0984" w:rsidRPr="007E0984" w:rsidRDefault="007E0984" w:rsidP="007E0984">
      <w:pPr>
        <w:jc w:val="left"/>
      </w:pPr>
      <w:r w:rsidRPr="007E0984">
        <w:t>Um die bestehende digitale Zersplitterung der Verwaltung in Deutschland zu überwinden, haben Bund und L</w:t>
      </w:r>
      <w:r w:rsidR="00CB5AA8">
        <w:t>änder auf der Grundlage von Artikel</w:t>
      </w:r>
      <w:r w:rsidRPr="007E0984">
        <w:t xml:space="preserve"> 91c im Wege der Verwaltungsz</w:t>
      </w:r>
      <w:r w:rsidRPr="007E0984">
        <w:t>u</w:t>
      </w:r>
      <w:r w:rsidRPr="007E0984">
        <w:t>sammenarbeit über den IT-Planungsrat mit der Standardisierung von Verwaltungsleistu</w:t>
      </w:r>
      <w:r w:rsidRPr="007E0984">
        <w:t>n</w:t>
      </w:r>
      <w:r w:rsidRPr="007E0984">
        <w:t>gen begonnen. Dies erfasst jedoch bislang nur einen Teil der Verwaltungsleistung</w:t>
      </w:r>
      <w:r w:rsidR="00746E8F">
        <w:t>en</w:t>
      </w:r>
      <w:r w:rsidRPr="007E0984">
        <w:t>, da</w:t>
      </w:r>
      <w:r w:rsidRPr="007E0984">
        <w:t>r</w:t>
      </w:r>
      <w:r w:rsidRPr="007E0984">
        <w:t>über hinaus sind die bestehenden Anwendungen bislang auch nicht bundesweit ve</w:t>
      </w:r>
      <w:r w:rsidRPr="007E0984">
        <w:t>r</w:t>
      </w:r>
      <w:r w:rsidRPr="007E0984">
        <w:t xml:space="preserve">knüpft. </w:t>
      </w:r>
    </w:p>
    <w:p w:rsidR="007E0984" w:rsidRPr="007E0984" w:rsidRDefault="007E0984" w:rsidP="007E0984">
      <w:pPr>
        <w:jc w:val="left"/>
      </w:pPr>
      <w:r w:rsidRPr="007E0984">
        <w:t>Nach dem Beschluss der Konferenz der Regierungschefinnen und Regierungschefs von Bund und Ländern vom 14. Oktober 2016 sollen die Online-Verwaltungsleistunge</w:t>
      </w:r>
      <w:r w:rsidR="00CB5AA8">
        <w:t>n von Bund und Ländern (einschließlich</w:t>
      </w:r>
      <w:r w:rsidRPr="007E0984">
        <w:t xml:space="preserve"> Kommunen) künftig für alle Nutzer, d.h. insbesondere für die Bürgerinnen und Bürger und die Unternehmen, über ein  Bürgerportal erreichbar gemacht werden. Damit werden Bund und Länder verpflichtet, ihre Online-Verwaltungsportale miteinander so zu verknüpfen, dass die Online-</w:t>
      </w:r>
      <w:r w:rsidR="00746E8F">
        <w:t>Angebote</w:t>
      </w:r>
      <w:r w:rsidR="00746E8F" w:rsidRPr="007E0984">
        <w:t xml:space="preserve"> </w:t>
      </w:r>
      <w:r w:rsidRPr="007E0984">
        <w:t>aller Verwa</w:t>
      </w:r>
      <w:r w:rsidRPr="007E0984">
        <w:t>l</w:t>
      </w:r>
      <w:r w:rsidRPr="007E0984">
        <w:t xml:space="preserve">tungsebenen in Deutschland über jedes dieser Portale zugänglich und </w:t>
      </w:r>
      <w:r w:rsidR="00746E8F">
        <w:t>abwickelbar</w:t>
      </w:r>
      <w:r w:rsidR="00746E8F" w:rsidRPr="007E0984">
        <w:t xml:space="preserve"> </w:t>
      </w:r>
      <w:r w:rsidRPr="007E0984">
        <w:t xml:space="preserve">sind. </w:t>
      </w:r>
    </w:p>
    <w:p w:rsidR="007E0984" w:rsidRPr="007E0984" w:rsidRDefault="007E0984" w:rsidP="007E0984">
      <w:pPr>
        <w:jc w:val="left"/>
      </w:pPr>
      <w:r w:rsidRPr="007E0984">
        <w:t>Die neue Gesetzgebungskompetenz dient der Umsetzung der politischen Vorgaben. Der Bund kann auf dieser Grundlage den informationstechnischen Zugang zu Verwaltung</w:t>
      </w:r>
      <w:r w:rsidRPr="007E0984">
        <w:t>s</w:t>
      </w:r>
      <w:r w:rsidRPr="007E0984">
        <w:t>leistunge</w:t>
      </w:r>
      <w:r w:rsidR="00CB5AA8">
        <w:t>n von Bund und Ländern (einschließlich</w:t>
      </w:r>
      <w:r w:rsidRPr="007E0984">
        <w:t xml:space="preserve"> Kommunen) regeln und dazu einen deutschlandweiten Verbund zwischen den Verwaltungsportalen von Bund und Länder</w:t>
      </w:r>
      <w:r w:rsidR="00CB5AA8">
        <w:t>n vorgeben. Die Länder (einschließlich</w:t>
      </w:r>
      <w:r w:rsidRPr="007E0984">
        <w:t xml:space="preserve"> Kommunen) können auf diesem Wege auch ve</w:t>
      </w:r>
      <w:r w:rsidRPr="007E0984">
        <w:t>r</w:t>
      </w:r>
      <w:r w:rsidRPr="007E0984">
        <w:t>pflichtet werden, ihre Verwaltungsleistungen für alle Nutzer online über den Portalverbund bereitzustellen. Um eine bruchlose Kommunikation bei der Nutzung dieses Portalverbu</w:t>
      </w:r>
      <w:r w:rsidRPr="007E0984">
        <w:t>n</w:t>
      </w:r>
      <w:r w:rsidRPr="007E0984">
        <w:t xml:space="preserve">des und der hierüber angebotenen </w:t>
      </w:r>
      <w:r w:rsidR="004B677B">
        <w:t>L</w:t>
      </w:r>
      <w:r w:rsidR="004B677B" w:rsidRPr="007E0984">
        <w:t xml:space="preserve">eistungen </w:t>
      </w:r>
      <w:r w:rsidR="004B677B">
        <w:t>sowie Kompatibilität zu anderen gesetzlich vorgesehenen Zugängen zur Verwaltung zu gewährleisten</w:t>
      </w:r>
      <w:r w:rsidRPr="007E0984">
        <w:t>, müssen für die eingestellten Online-Angebote von Bund und Ländern einheitliche Anwendungen, Standards und S</w:t>
      </w:r>
      <w:r w:rsidRPr="007E0984">
        <w:t>i</w:t>
      </w:r>
      <w:r w:rsidRPr="007E0984">
        <w:t>cherheitsanforderungen gelten. Dies kann der Bund auf der Grundlage der neuen G</w:t>
      </w:r>
      <w:r w:rsidRPr="007E0984">
        <w:t>e</w:t>
      </w:r>
      <w:r w:rsidRPr="007E0984">
        <w:t xml:space="preserve">setzgebungskompetenz vorgeben. </w:t>
      </w:r>
    </w:p>
    <w:p w:rsidR="007E0984" w:rsidRPr="007E0984" w:rsidRDefault="007E0984" w:rsidP="007E0984">
      <w:pPr>
        <w:rPr>
          <w:b/>
        </w:rPr>
      </w:pPr>
      <w:r w:rsidRPr="007E0984">
        <w:rPr>
          <w:b/>
        </w:rPr>
        <w:t>Zu Buchstabe b</w:t>
      </w:r>
    </w:p>
    <w:p w:rsidR="004B677B" w:rsidRPr="004C55DF" w:rsidRDefault="004B677B" w:rsidP="004B677B">
      <w:pPr>
        <w:rPr>
          <w:rFonts w:eastAsia="Calibri"/>
        </w:rPr>
      </w:pPr>
      <w:r>
        <w:rPr>
          <w:rFonts w:eastAsia="Calibri"/>
        </w:rPr>
        <w:t>Artikel 74 Absatz 1 Nummer 34 GG ermöglicht es, durch oder aufgrund von Bundesg</w:t>
      </w:r>
      <w:r>
        <w:rPr>
          <w:rFonts w:eastAsia="Calibri"/>
        </w:rPr>
        <w:t>e</w:t>
      </w:r>
      <w:r>
        <w:rPr>
          <w:rFonts w:eastAsia="Calibri"/>
        </w:rPr>
        <w:t xml:space="preserve">setzen die digitale Bereitstellung von Verwaltungsverfahren sowie informationstechnische Anwendungen, Standards und Sicherheitsanforderungen für </w:t>
      </w:r>
      <w:r w:rsidRPr="00735716">
        <w:rPr>
          <w:rFonts w:eastAsia="Calibri"/>
        </w:rPr>
        <w:t>solche</w:t>
      </w:r>
      <w:r>
        <w:rPr>
          <w:rFonts w:eastAsia="Calibri"/>
        </w:rPr>
        <w:t xml:space="preserve"> Verwaltungsverfahren von Bund und Ländern (einschließlich Kommunen) vorzugeben und sie damit ganz oder teilweise zu vereinheitlichen. Nach Sinn und Zweck der Regelung kann kein Abwe</w:t>
      </w:r>
      <w:r>
        <w:rPr>
          <w:rFonts w:eastAsia="Calibri"/>
        </w:rPr>
        <w:t>i</w:t>
      </w:r>
      <w:r>
        <w:rPr>
          <w:rFonts w:eastAsia="Calibri"/>
        </w:rPr>
        <w:t>chungsrecht der Länder gegenüber auf dieser Grundlage erlassenen Vorgaben bestehen, Artikel 84 Absatz 1 Satz 2 bis 6 GG ist in diesen Fällen nicht anwendbar. Dies gilt sowohl für Vorgaben, die die Ausführung von Bundesrecht betreffen, als auch für Vorgaben zur Ausführung von Landesrecht. Wegen des damit verbundenen Eingriffs in Verwaltung</w:t>
      </w:r>
      <w:r>
        <w:rPr>
          <w:rFonts w:eastAsia="Calibri"/>
        </w:rPr>
        <w:t>s</w:t>
      </w:r>
      <w:r>
        <w:rPr>
          <w:rFonts w:eastAsia="Calibri"/>
        </w:rPr>
        <w:t xml:space="preserve">kompetenzen der </w:t>
      </w:r>
      <w:r w:rsidRPr="004C55DF">
        <w:rPr>
          <w:rFonts w:eastAsia="Calibri"/>
        </w:rPr>
        <w:t xml:space="preserve">Länder </w:t>
      </w:r>
      <w:r>
        <w:rPr>
          <w:rFonts w:eastAsia="Calibri"/>
        </w:rPr>
        <w:t xml:space="preserve">werden die </w:t>
      </w:r>
      <w:r w:rsidRPr="004C55DF">
        <w:rPr>
          <w:rFonts w:eastAsia="Calibri"/>
        </w:rPr>
        <w:t>entsprechende</w:t>
      </w:r>
      <w:r>
        <w:rPr>
          <w:rFonts w:eastAsia="Calibri"/>
        </w:rPr>
        <w:t>n</w:t>
      </w:r>
      <w:r w:rsidRPr="004C55DF">
        <w:rPr>
          <w:rFonts w:eastAsia="Calibri"/>
        </w:rPr>
        <w:t xml:space="preserve"> </w:t>
      </w:r>
      <w:r>
        <w:rPr>
          <w:rFonts w:eastAsia="Calibri"/>
        </w:rPr>
        <w:t xml:space="preserve">bundesgesetzlichen </w:t>
      </w:r>
      <w:r w:rsidRPr="004C55DF">
        <w:rPr>
          <w:rFonts w:eastAsia="Calibri"/>
        </w:rPr>
        <w:t xml:space="preserve">Regelungen </w:t>
      </w:r>
      <w:r>
        <w:rPr>
          <w:rFonts w:eastAsia="Calibri"/>
        </w:rPr>
        <w:t xml:space="preserve">an die </w:t>
      </w:r>
      <w:r w:rsidRPr="004C55DF">
        <w:rPr>
          <w:rFonts w:eastAsia="Calibri"/>
        </w:rPr>
        <w:t xml:space="preserve">Zustimmung des Bundesrates </w:t>
      </w:r>
      <w:r>
        <w:rPr>
          <w:rFonts w:eastAsia="Calibri"/>
        </w:rPr>
        <w:t>gebunden</w:t>
      </w:r>
      <w:r w:rsidRPr="004C55DF">
        <w:rPr>
          <w:rFonts w:eastAsia="Calibri"/>
        </w:rPr>
        <w:t>.</w:t>
      </w:r>
    </w:p>
    <w:p w:rsidR="00C76D12" w:rsidRPr="00BD1E10" w:rsidRDefault="00C76D12" w:rsidP="00C76D12">
      <w:pPr>
        <w:rPr>
          <w:b/>
        </w:rPr>
      </w:pPr>
      <w:r w:rsidRPr="00BD1E10">
        <w:rPr>
          <w:b/>
        </w:rPr>
        <w:t>Zu Nummer 2 (Artikel 90)</w:t>
      </w:r>
    </w:p>
    <w:p w:rsidR="00BA7F79" w:rsidRPr="00032FD1" w:rsidRDefault="00BA7F79" w:rsidP="00BA7F79">
      <w:pPr>
        <w:rPr>
          <w:b/>
        </w:rPr>
      </w:pPr>
      <w:r w:rsidRPr="00032FD1">
        <w:rPr>
          <w:b/>
        </w:rPr>
        <w:lastRenderedPageBreak/>
        <w:t>Zu Buchstabe a</w:t>
      </w:r>
    </w:p>
    <w:p w:rsidR="00BA7F79" w:rsidRDefault="00BA7F79" w:rsidP="00BA7F79">
      <w:r w:rsidRPr="00032FD1">
        <w:t>Mit der Neufassung des Absatzes 1 wird dessen Formulierung aktualisiert und eine Kla</w:t>
      </w:r>
      <w:r w:rsidRPr="00032FD1">
        <w:t>r</w:t>
      </w:r>
      <w:r w:rsidRPr="00032FD1">
        <w:t>stellung der bestehenden Eigentümerverhältnisse vorgenommen. Hierzu werden die B</w:t>
      </w:r>
      <w:r w:rsidRPr="00032FD1">
        <w:t>e</w:t>
      </w:r>
      <w:r w:rsidRPr="00032FD1">
        <w:t xml:space="preserve">zeichnungen Bundesautobahnen und </w:t>
      </w:r>
      <w:r>
        <w:t xml:space="preserve">sonstige </w:t>
      </w:r>
      <w:r w:rsidRPr="00032FD1">
        <w:t xml:space="preserve">Bundesstraßen des Fernverkehrs auch in Absatz 1 </w:t>
      </w:r>
      <w:r>
        <w:t xml:space="preserve">Satz 1 </w:t>
      </w:r>
      <w:r w:rsidRPr="00032FD1">
        <w:t>übernommen. Die Eigentumslage wird hierdurch nicht verändert. Die U</w:t>
      </w:r>
      <w:r w:rsidRPr="00032FD1">
        <w:t>n</w:t>
      </w:r>
      <w:r w:rsidRPr="00032FD1">
        <w:t xml:space="preserve">veräußerlichkeit des Bundeseigentums wird </w:t>
      </w:r>
      <w:r>
        <w:t xml:space="preserve">in Satz 2 </w:t>
      </w:r>
      <w:r w:rsidRPr="00032FD1">
        <w:t>festgeschrieben.</w:t>
      </w:r>
    </w:p>
    <w:p w:rsidR="00BA7F79" w:rsidRPr="00032FD1" w:rsidRDefault="00BA7F79" w:rsidP="00BA7F79">
      <w:pPr>
        <w:rPr>
          <w:b/>
        </w:rPr>
      </w:pPr>
      <w:r w:rsidRPr="00032FD1">
        <w:rPr>
          <w:b/>
        </w:rPr>
        <w:t>Zu Buchstabe b</w:t>
      </w:r>
    </w:p>
    <w:p w:rsidR="00BA7F79" w:rsidRPr="00032FD1" w:rsidRDefault="00BA7F79" w:rsidP="00BA7F79">
      <w:r w:rsidRPr="00032FD1">
        <w:t>Mit der Einfügung des neuen Absatzes 2 wird das bestehende System der Bundesau</w:t>
      </w:r>
      <w:r w:rsidRPr="00032FD1">
        <w:t>f</w:t>
      </w:r>
      <w:r w:rsidRPr="00032FD1">
        <w:t>tragsverwaltung durch die Länder oder die nach Landesrecht zuständigen Selbstverwa</w:t>
      </w:r>
      <w:r w:rsidRPr="00032FD1">
        <w:t>l</w:t>
      </w:r>
      <w:r w:rsidRPr="00032FD1">
        <w:t xml:space="preserve">tungskörperschaften für die Bundesautobahnen </w:t>
      </w:r>
      <w:r>
        <w:t xml:space="preserve">und die </w:t>
      </w:r>
      <w:r w:rsidRPr="00032FD1">
        <w:t>autobahnähnlichen Bundesstr</w:t>
      </w:r>
      <w:r w:rsidRPr="00032FD1">
        <w:t>a</w:t>
      </w:r>
      <w:r w:rsidRPr="00032FD1">
        <w:t>ßen außerhalb geschlossener Ortslagen mit unmittelbarer Anbindung an Bundesautoba</w:t>
      </w:r>
      <w:r w:rsidRPr="00032FD1">
        <w:t>h</w:t>
      </w:r>
      <w:r w:rsidRPr="00032FD1">
        <w:t>nen aufgegeben. Die Verwaltung wird nunmehr in Bundesverwaltung geführt. Sie umfasst – wie auch im bisherigen System der Bundesauftragsverwaltung der Bundesfernstraßen – alle mit Bau und Unterhaltung dieser Straßen zusammenhängenden Aufgaben gemäß § 3 Absatz 1 Satz 1 Bundesfernstraßengesetz.</w:t>
      </w:r>
    </w:p>
    <w:p w:rsidR="00BA7F79" w:rsidRPr="00032FD1" w:rsidRDefault="00BA7F79" w:rsidP="00BA7F79">
      <w:r w:rsidRPr="00032FD1">
        <w:t>Der Bund erhält so die alleinige Verantwortung für Planung, Bau, Betrieb, Erhaltung, F</w:t>
      </w:r>
      <w:r w:rsidRPr="00032FD1">
        <w:t>i</w:t>
      </w:r>
      <w:r w:rsidRPr="00032FD1">
        <w:t>nanzierung und vermögensmäßige Verwaltung der Bundesautobahnen</w:t>
      </w:r>
      <w:r>
        <w:t xml:space="preserve"> und </w:t>
      </w:r>
      <w:r w:rsidRPr="00032FD1">
        <w:t>autobahnäh</w:t>
      </w:r>
      <w:r w:rsidRPr="00032FD1">
        <w:t>n</w:t>
      </w:r>
      <w:r w:rsidRPr="00032FD1">
        <w:t>lichen Bundesstraßen, welche eine herausgehobene Bedeutung für den Fernverkehr h</w:t>
      </w:r>
      <w:r w:rsidRPr="00032FD1">
        <w:t>a</w:t>
      </w:r>
      <w:r w:rsidRPr="00032FD1">
        <w:t>ben. Das bestehende System ist gekennzeichnet durch eine geteilte Verantwortung zw</w:t>
      </w:r>
      <w:r w:rsidRPr="00032FD1">
        <w:t>i</w:t>
      </w:r>
      <w:r w:rsidRPr="00032FD1">
        <w:t>schen Bund und Ländern in funktionaler und finanzieller Hinsicht. Die damit verbundenen Probleme</w:t>
      </w:r>
      <w:r>
        <w:t>, unter anderem</w:t>
      </w:r>
      <w:r w:rsidRPr="00032FD1">
        <w:t xml:space="preserve"> </w:t>
      </w:r>
      <w:r>
        <w:t xml:space="preserve">in Hinblick auf den fehlenden </w:t>
      </w:r>
      <w:r w:rsidRPr="00032FD1">
        <w:t>Einfluss des Bundes auf Verwa</w:t>
      </w:r>
      <w:r w:rsidRPr="00032FD1">
        <w:t>l</w:t>
      </w:r>
      <w:r w:rsidRPr="00032FD1">
        <w:t xml:space="preserve">tungsstrukturen (einschließlich Personaldisposition) </w:t>
      </w:r>
      <w:r>
        <w:t>und</w:t>
      </w:r>
      <w:r w:rsidRPr="00032FD1">
        <w:t xml:space="preserve"> die Priorisierung von Projekten, werden durch die Verwaltungsreform für den Bereich der Bundesautobahnen </w:t>
      </w:r>
      <w:r>
        <w:t xml:space="preserve">und </w:t>
      </w:r>
      <w:r w:rsidRPr="00032FD1">
        <w:t>aut</w:t>
      </w:r>
      <w:r w:rsidRPr="00032FD1">
        <w:t>o</w:t>
      </w:r>
      <w:r w:rsidRPr="00032FD1">
        <w:t xml:space="preserve">bahnähnlichen Bundesstraßen beseitigt. Mit der Verwaltung der Bundesautobahnen </w:t>
      </w:r>
      <w:r>
        <w:t xml:space="preserve">und </w:t>
      </w:r>
      <w:r w:rsidRPr="00032FD1">
        <w:t xml:space="preserve">autobahnähnlichen Bundesstraßen durch den Bund liegen zukünftig Wahrnehmungs- und Sachkompetenz sowie die Finanzierungsverantwortung allein beim Bund. </w:t>
      </w:r>
    </w:p>
    <w:p w:rsidR="00BA7F79" w:rsidRPr="00032FD1" w:rsidRDefault="00BA7F79" w:rsidP="00BA7F79">
      <w:r w:rsidRPr="00032FD1">
        <w:t>Die Bundesverwaltung kann dabei in öffentlich-rechtlicher wie auch in privatrechtrechtl</w:t>
      </w:r>
      <w:r w:rsidRPr="00032FD1">
        <w:t>i</w:t>
      </w:r>
      <w:r w:rsidRPr="00032FD1">
        <w:t>cher Form erfolgen. In Satz 2 wird ausgeführt, dass sich der Bund zur Erledigung seiner Aufgaben einer Gesellschaft privaten Rechts bedienen kann. Die Aufgaben umfassen Planung, Bau, Betrieb, Erhaltung, Finanzierung und vermögensmäßige Verwaltung der Bundesautobahnen im Rahmen der Straßenbaulast, aber keine Aufgaben der Straße</w:t>
      </w:r>
      <w:r w:rsidRPr="00032FD1">
        <w:t>n</w:t>
      </w:r>
      <w:r w:rsidRPr="00032FD1">
        <w:t xml:space="preserve">verkehrsverwaltung. </w:t>
      </w:r>
      <w:r>
        <w:t>Die Einzelheiten</w:t>
      </w:r>
      <w:r w:rsidRPr="00032FD1">
        <w:t xml:space="preserve"> </w:t>
      </w:r>
      <w:r>
        <w:t>werden in</w:t>
      </w:r>
      <w:r w:rsidRPr="00032FD1">
        <w:t xml:space="preserve"> ein</w:t>
      </w:r>
      <w:r>
        <w:t>em</w:t>
      </w:r>
      <w:r w:rsidRPr="00032FD1">
        <w:t xml:space="preserve"> Bundesgesetz</w:t>
      </w:r>
      <w:r>
        <w:t xml:space="preserve"> geregelt</w:t>
      </w:r>
      <w:r w:rsidRPr="00032FD1">
        <w:t>.</w:t>
      </w:r>
    </w:p>
    <w:p w:rsidR="00BA7F79" w:rsidRPr="00032FD1" w:rsidRDefault="00BA7F79" w:rsidP="00BA7F79">
      <w:pPr>
        <w:rPr>
          <w:b/>
        </w:rPr>
      </w:pPr>
      <w:r w:rsidRPr="00032FD1">
        <w:rPr>
          <w:b/>
        </w:rPr>
        <w:t xml:space="preserve">Zu Buchstabe </w:t>
      </w:r>
      <w:r>
        <w:rPr>
          <w:b/>
        </w:rPr>
        <w:t>c</w:t>
      </w:r>
    </w:p>
    <w:p w:rsidR="00BA7F79" w:rsidRPr="00032FD1" w:rsidRDefault="00BA7F79" w:rsidP="00BA7F79">
      <w:r w:rsidRPr="00032FD1">
        <w:t>Nach der Neufassung des Artikel 90 Absatz 2 Satz 1 sollen die Bundesautobahnen</w:t>
      </w:r>
      <w:r>
        <w:t xml:space="preserve"> und </w:t>
      </w:r>
      <w:r w:rsidRPr="00032FD1">
        <w:t>autobahnähnlichen Bundesstraßen nicht mehr im Wege der Bundesauftragsverwaltung durch die Länder oder die nach Landesrecht zuständigen Selbstverwaltungskörperscha</w:t>
      </w:r>
      <w:r w:rsidRPr="00032FD1">
        <w:t>f</w:t>
      </w:r>
      <w:r w:rsidRPr="00032FD1">
        <w:t xml:space="preserve">ten verwaltet werden, wohingegen die sonstigen Bundesstraßen des Fernverkehrs in der Bundesauftragsverwaltung verbleiben. Daher ist in dem neuen Absatz 3 der Bezug auf die Bundesautobahnen zu streichen. </w:t>
      </w:r>
      <w:r>
        <w:t>Durch die bestehenbleibende Formulierung werden z</w:t>
      </w:r>
      <w:r>
        <w:t>u</w:t>
      </w:r>
      <w:r>
        <w:t xml:space="preserve">dem auch die </w:t>
      </w:r>
      <w:r w:rsidRPr="00032FD1">
        <w:t>autobahnähnlichen Bundesstraßen</w:t>
      </w:r>
      <w:r>
        <w:t xml:space="preserve"> nicht mehr erfasst. </w:t>
      </w:r>
      <w:r w:rsidRPr="00032FD1">
        <w:t xml:space="preserve">Im Übrigen liegt </w:t>
      </w:r>
      <w:r>
        <w:t xml:space="preserve">eine </w:t>
      </w:r>
      <w:r w:rsidRPr="00032FD1">
        <w:t>redaktionelle Folgeänderung vor.</w:t>
      </w:r>
    </w:p>
    <w:p w:rsidR="00BA7F79" w:rsidRPr="00032FD1" w:rsidRDefault="00BA7F79" w:rsidP="00BA7F79">
      <w:pPr>
        <w:rPr>
          <w:b/>
        </w:rPr>
      </w:pPr>
      <w:r w:rsidRPr="00032FD1">
        <w:rPr>
          <w:b/>
        </w:rPr>
        <w:t xml:space="preserve">Zu Buchstabe </w:t>
      </w:r>
      <w:r>
        <w:rPr>
          <w:b/>
        </w:rPr>
        <w:t>d</w:t>
      </w:r>
    </w:p>
    <w:p w:rsidR="00BA7F79" w:rsidRPr="00032FD1" w:rsidRDefault="00BA7F79" w:rsidP="00BA7F79">
      <w:pPr>
        <w:rPr>
          <w:b/>
        </w:rPr>
      </w:pPr>
      <w:r w:rsidRPr="00032FD1">
        <w:rPr>
          <w:b/>
        </w:rPr>
        <w:t>Zu Unterziffer aa</w:t>
      </w:r>
    </w:p>
    <w:p w:rsidR="00BA7F79" w:rsidRPr="00032FD1" w:rsidRDefault="00BA7F79" w:rsidP="00BA7F79">
      <w:r w:rsidRPr="00032FD1">
        <w:t>Folgeänderung zur Einfügung des neuen Absatzes 2</w:t>
      </w:r>
      <w:r>
        <w:t xml:space="preserve">. </w:t>
      </w:r>
      <w:r w:rsidRPr="00032FD1">
        <w:t>Die bisher bestehende Möglichkeit, dass der Bund auf Antrag eines Landes Bundesautobahnen und sonstige Bundesstraßen des Fernverkehrs, soweit sie im Gebiet dieses Landes liegen, in bundeseigene Verwa</w:t>
      </w:r>
      <w:r w:rsidRPr="00032FD1">
        <w:t>l</w:t>
      </w:r>
      <w:r w:rsidRPr="00032FD1">
        <w:t xml:space="preserve">tung übernehmen kann, </w:t>
      </w:r>
      <w:r>
        <w:t>erstreckt sich</w:t>
      </w:r>
      <w:r w:rsidRPr="00032FD1">
        <w:t xml:space="preserve"> somit nur noch </w:t>
      </w:r>
      <w:r>
        <w:t>auf</w:t>
      </w:r>
      <w:r w:rsidRPr="00032FD1">
        <w:t xml:space="preserve"> die sonstigen Bundesstraßen des Fernverkehrs.</w:t>
      </w:r>
    </w:p>
    <w:p w:rsidR="00BA7F79" w:rsidRPr="00032FD1" w:rsidRDefault="00BA7F79" w:rsidP="00BA7F79">
      <w:pPr>
        <w:rPr>
          <w:b/>
        </w:rPr>
      </w:pPr>
      <w:r w:rsidRPr="00032FD1">
        <w:rPr>
          <w:b/>
        </w:rPr>
        <w:lastRenderedPageBreak/>
        <w:t>Zu Unterziffer bb</w:t>
      </w:r>
    </w:p>
    <w:p w:rsidR="00BA7F79" w:rsidRPr="00032FD1" w:rsidRDefault="00BA7F79" w:rsidP="00BA7F79">
      <w:r>
        <w:t xml:space="preserve">Weitere </w:t>
      </w:r>
      <w:r w:rsidRPr="00032FD1">
        <w:t>Folgeänderung zur Einfügung des neuen Absatzes 2.</w:t>
      </w:r>
    </w:p>
    <w:p w:rsidR="00131DB0" w:rsidRDefault="00131DB0" w:rsidP="00C76D12">
      <w:pPr>
        <w:rPr>
          <w:b/>
        </w:rPr>
      </w:pPr>
      <w:r>
        <w:rPr>
          <w:b/>
        </w:rPr>
        <w:t>Zu Nummer 3</w:t>
      </w:r>
      <w:r w:rsidRPr="00BD1E10">
        <w:rPr>
          <w:b/>
        </w:rPr>
        <w:t xml:space="preserve"> (Artikel </w:t>
      </w:r>
      <w:r>
        <w:rPr>
          <w:b/>
        </w:rPr>
        <w:t>91c</w:t>
      </w:r>
      <w:r w:rsidRPr="00BD1E10">
        <w:rPr>
          <w:b/>
        </w:rPr>
        <w:t>)</w:t>
      </w:r>
    </w:p>
    <w:p w:rsidR="007E0984" w:rsidRPr="007E0984" w:rsidRDefault="007E0984" w:rsidP="007E0984">
      <w:pPr>
        <w:jc w:val="left"/>
      </w:pPr>
      <w:r w:rsidRPr="007E0984">
        <w:t xml:space="preserve">Die Einfügung dient der Klarstellung des Verhältnisses zwischen </w:t>
      </w:r>
      <w:r w:rsidR="00CB5AA8">
        <w:t>Artikel 74 Absatz 1 Nummer 34</w:t>
      </w:r>
      <w:r w:rsidRPr="007E0984">
        <w:t xml:space="preserve"> neu u</w:t>
      </w:r>
      <w:r w:rsidR="00CB5AA8">
        <w:t>nd Artikel 91c Absatz 1 und 2</w:t>
      </w:r>
      <w:r w:rsidRPr="007E0984">
        <w:t>. Beide Möglichkeiten stehen nebeneina</w:t>
      </w:r>
      <w:r w:rsidRPr="007E0984">
        <w:t>n</w:t>
      </w:r>
      <w:r w:rsidRPr="007E0984">
        <w:t>der. Soweit der Bund von seiner Gesetzgebungskompetenz keinen Gebrauch macht, so</w:t>
      </w:r>
      <w:r w:rsidRPr="007E0984">
        <w:t>l</w:t>
      </w:r>
      <w:r w:rsidRPr="007E0984">
        <w:t>len die Digitalisierung der Verwaltung und die Vereinheitlichung informationstechnischer Standards für digitale Verwaltungsleistungen weiterhin im Rahmen der Verwaltungsz</w:t>
      </w:r>
      <w:r w:rsidRPr="007E0984">
        <w:t>u</w:t>
      </w:r>
      <w:r w:rsidRPr="007E0984">
        <w:t xml:space="preserve">sammenarbeit, insbesondere im Rahmen des IT-Planungsrates, vorangetrieben werden. </w:t>
      </w:r>
    </w:p>
    <w:p w:rsidR="00C76D12" w:rsidRPr="00131DB0" w:rsidRDefault="00C76D12" w:rsidP="00131DB0">
      <w:r w:rsidRPr="00BD1E10">
        <w:rPr>
          <w:b/>
        </w:rPr>
        <w:t xml:space="preserve">Zu Nummer </w:t>
      </w:r>
      <w:r w:rsidR="00CD5CDC">
        <w:rPr>
          <w:b/>
        </w:rPr>
        <w:t>4</w:t>
      </w:r>
      <w:r w:rsidRPr="00BD1E10">
        <w:rPr>
          <w:b/>
        </w:rPr>
        <w:t xml:space="preserve"> (Artikel 104b)</w:t>
      </w:r>
    </w:p>
    <w:p w:rsidR="00C76D12" w:rsidRDefault="009B7EF4" w:rsidP="00BD1E10">
      <w:pPr>
        <w:jc w:val="left"/>
      </w:pPr>
      <w:r w:rsidRPr="007C6BCB">
        <w:t xml:space="preserve">Die Ergänzung in </w:t>
      </w:r>
      <w:r w:rsidR="00C76D12" w:rsidRPr="007C6BCB">
        <w:t xml:space="preserve">Absatz 2 </w:t>
      </w:r>
      <w:r w:rsidRPr="007C6BCB">
        <w:t xml:space="preserve">Satz 2 und 3 </w:t>
      </w:r>
      <w:r w:rsidR="00C76D12" w:rsidRPr="007C6BCB">
        <w:t>eröffnet dem Bund die Möglichkeit, über die bei der Gewährung von Finanzhilfen vorgesehene Festlegung der Investitionsbereiche und der Arten der zu fördernden Investitionen hinaus, im Einvernehmen mit dem jeweils b</w:t>
      </w:r>
      <w:r w:rsidR="00C76D12" w:rsidRPr="007C6BCB">
        <w:t>e</w:t>
      </w:r>
      <w:r w:rsidR="00C76D12" w:rsidRPr="007C6BCB">
        <w:t xml:space="preserve">troffenen Land auch </w:t>
      </w:r>
      <w:r w:rsidR="007C6BCB">
        <w:t>Kriterien für</w:t>
      </w:r>
      <w:r w:rsidR="00C76D12" w:rsidRPr="007C6BCB">
        <w:t xml:space="preserve"> </w:t>
      </w:r>
      <w:r w:rsidR="007C6BCB">
        <w:t>die Ausgestaltung der Programme</w:t>
      </w:r>
      <w:r w:rsidR="00C76D12" w:rsidRPr="007C6BCB">
        <w:t xml:space="preserve"> in dem jeweiligen Land </w:t>
      </w:r>
      <w:r w:rsidR="007C6BCB">
        <w:t>festzulegen</w:t>
      </w:r>
      <w:r w:rsidR="00C76D12" w:rsidRPr="007C6BCB">
        <w:t xml:space="preserve">. </w:t>
      </w:r>
      <w:r w:rsidR="00420EB6" w:rsidRPr="007C6BCB">
        <w:t xml:space="preserve">Mit der Ergänzung soll dem Bund ein </w:t>
      </w:r>
      <w:r w:rsidR="007C6BCB">
        <w:t>verbessertes</w:t>
      </w:r>
      <w:r w:rsidR="00420EB6" w:rsidRPr="007C6BCB">
        <w:t xml:space="preserve"> Steuerungsrecht eingeräumt werden, um einen effizienten Einsatz der Bundesmittel zur Erreichung der mit der Finanzhilfe angestrebten Förderziele zu gewährleisten. Das Erfordernis des Einve</w:t>
      </w:r>
      <w:r w:rsidR="00420EB6" w:rsidRPr="007C6BCB">
        <w:t>r</w:t>
      </w:r>
      <w:r w:rsidR="00420EB6" w:rsidRPr="007C6BCB">
        <w:t>nehmens mit dem betroffenen Land stellt sicher, dass die spezifischen Investitionsbedarfe und Belange des Landes bei Auswahl und Gestaltung der Fördermaßnahmen Berücksic</w:t>
      </w:r>
      <w:r w:rsidR="00420EB6" w:rsidRPr="007C6BCB">
        <w:t>h</w:t>
      </w:r>
      <w:r w:rsidR="00420EB6" w:rsidRPr="007C6BCB">
        <w:t xml:space="preserve">tigung finden. </w:t>
      </w:r>
      <w:r w:rsidRPr="007C6BCB">
        <w:t>Mit der Ergänzung in Satz 4 werden die Befugnisse des Bundes zur G</w:t>
      </w:r>
      <w:r w:rsidRPr="007C6BCB">
        <w:t>e</w:t>
      </w:r>
      <w:r w:rsidRPr="007C6BCB">
        <w:t xml:space="preserve">währleistung der zweckentsprechenden Verwendung der Bundesmittel </w:t>
      </w:r>
      <w:r w:rsidR="00420EB6" w:rsidRPr="007C6BCB">
        <w:t>im Vergleich zu den Aufsichtsbefugnissen des Artikel</w:t>
      </w:r>
      <w:r w:rsidR="00FF57D4">
        <w:t>s</w:t>
      </w:r>
      <w:r w:rsidR="00420EB6" w:rsidRPr="007C6BCB">
        <w:t xml:space="preserve"> </w:t>
      </w:r>
      <w:r w:rsidR="001D08CF" w:rsidRPr="007C6BCB">
        <w:t xml:space="preserve">84 Absatz 3 und 4 </w:t>
      </w:r>
      <w:r w:rsidR="00420EB6" w:rsidRPr="007C6BCB">
        <w:t>gestärkt.</w:t>
      </w:r>
      <w:r w:rsidRPr="007C6BCB">
        <w:t xml:space="preserve"> Die </w:t>
      </w:r>
      <w:r w:rsidR="007C6BCB">
        <w:t>Bundesregierung</w:t>
      </w:r>
      <w:r w:rsidRPr="007C6BCB">
        <w:t xml:space="preserve"> kann dazu künftig </w:t>
      </w:r>
      <w:r w:rsidR="002649D6">
        <w:t xml:space="preserve">notwendige </w:t>
      </w:r>
      <w:r w:rsidRPr="007C6BCB">
        <w:t>Erhebungen bei nachgeordneten Behörden der Länder durchführen und</w:t>
      </w:r>
      <w:r w:rsidR="00FF57D4">
        <w:t>,</w:t>
      </w:r>
      <w:r w:rsidRPr="007C6BCB">
        <w:t xml:space="preserve"> </w:t>
      </w:r>
      <w:r w:rsidR="002649D6">
        <w:t xml:space="preserve">soweit dies geboten ist, </w:t>
      </w:r>
      <w:r w:rsidRPr="007C6BCB">
        <w:t>im Einzelfall Weisungen an die oberste Lande</w:t>
      </w:r>
      <w:r w:rsidRPr="007C6BCB">
        <w:t>s</w:t>
      </w:r>
      <w:r w:rsidRPr="007C6BCB">
        <w:t xml:space="preserve">behörde erteilen. Die Weisungsbefugnis ist auf die Sicherstellung der </w:t>
      </w:r>
      <w:r w:rsidR="001D08CF" w:rsidRPr="007C6BCB">
        <w:t>recht</w:t>
      </w:r>
      <w:r w:rsidR="00420EB6" w:rsidRPr="007C6BCB">
        <w:t>mäßigen Ve</w:t>
      </w:r>
      <w:r w:rsidR="00420EB6" w:rsidRPr="007C6BCB">
        <w:t>r</w:t>
      </w:r>
      <w:r w:rsidR="00420EB6" w:rsidRPr="007C6BCB">
        <w:t>wendung der Bundesmittel beschränkt und umfasst nicht die Zweckmäßigkeit der Mitte</w:t>
      </w:r>
      <w:r w:rsidR="00420EB6" w:rsidRPr="007C6BCB">
        <w:t>l</w:t>
      </w:r>
      <w:r w:rsidR="00420EB6" w:rsidRPr="007C6BCB">
        <w:t>verwendung im Sinne einer Fachaufsicht.</w:t>
      </w:r>
      <w:r w:rsidR="00420EB6">
        <w:t xml:space="preserve"> </w:t>
      </w:r>
    </w:p>
    <w:p w:rsidR="00AA79A4" w:rsidRDefault="00AA79A4" w:rsidP="00BD1E10">
      <w:pPr>
        <w:jc w:val="left"/>
      </w:pPr>
      <w:r w:rsidRPr="00BD1E10">
        <w:rPr>
          <w:b/>
        </w:rPr>
        <w:t xml:space="preserve">Zu Nummer </w:t>
      </w:r>
      <w:r w:rsidR="0010453F">
        <w:rPr>
          <w:b/>
        </w:rPr>
        <w:t>5</w:t>
      </w:r>
      <w:r w:rsidRPr="00BD1E10">
        <w:rPr>
          <w:b/>
        </w:rPr>
        <w:t xml:space="preserve"> (Artikel 104</w:t>
      </w:r>
      <w:r>
        <w:rPr>
          <w:b/>
        </w:rPr>
        <w:t>c</w:t>
      </w:r>
      <w:r w:rsidRPr="00BD1E10">
        <w:rPr>
          <w:b/>
        </w:rPr>
        <w:t>)</w:t>
      </w:r>
    </w:p>
    <w:p w:rsidR="00AA79A4" w:rsidRPr="00AA79A4" w:rsidRDefault="00AA79A4" w:rsidP="00AA79A4">
      <w:pPr>
        <w:jc w:val="left"/>
      </w:pPr>
      <w:r w:rsidRPr="00AA79A4">
        <w:t xml:space="preserve">Die Regelung schafft eine Ermächtigung des Bundes zur Gewährung von Finanzhilfen für gesamtstaatlich </w:t>
      </w:r>
      <w:r w:rsidRPr="007A0092">
        <w:t>bedeutsame Investitionen finanzschwacher Gemeinden (Gemeindeve</w:t>
      </w:r>
      <w:r w:rsidRPr="007A0092">
        <w:t>r</w:t>
      </w:r>
      <w:r w:rsidRPr="007A0092">
        <w:t xml:space="preserve">bände) im Bereich der </w:t>
      </w:r>
      <w:r w:rsidR="00B824AC">
        <w:t>Bildungsinfrastruktur</w:t>
      </w:r>
      <w:r w:rsidRPr="007A0092">
        <w:t>. Es handelt sich um einen Ausnahmetatb</w:t>
      </w:r>
      <w:r w:rsidRPr="007A0092">
        <w:t>e</w:t>
      </w:r>
      <w:r w:rsidRPr="007A0092">
        <w:t>stand zu Artikel 104b, der die Gewährung von Finanzhilfen im Bildungssektor aufgrund der insoweit gegebenen ausschließlichen Gesetzgebungskompetenz der Länder nicht zulässt. Der Sondertatbestand soll dem bundesweit zu verzeichnenden erheblichen S</w:t>
      </w:r>
      <w:r w:rsidRPr="007A0092">
        <w:t>a</w:t>
      </w:r>
      <w:r w:rsidRPr="007A0092">
        <w:t xml:space="preserve">nierungs- und Modernisierungsbedarf im Bereich der </w:t>
      </w:r>
      <w:r w:rsidR="00B824AC">
        <w:t>kommunalen Bildungsinfrastruktur</w:t>
      </w:r>
      <w:r w:rsidRPr="007A0092">
        <w:t xml:space="preserve"> Rechnung tragen. Vor allem für die finanzschwachen Kommunen stellt diese Aufgabe eine besondere Herausforderung dar. Die Sanierung und Modernisierung der Bildungsin</w:t>
      </w:r>
      <w:r w:rsidRPr="007A0092">
        <w:t>f</w:t>
      </w:r>
      <w:r w:rsidRPr="007A0092">
        <w:t>rastruktur ist ein wesentlicher Faktor zur Gewährleistung der Zukunftsfähigkeit</w:t>
      </w:r>
      <w:r w:rsidRPr="00AA79A4">
        <w:t xml:space="preserve"> des Sta</w:t>
      </w:r>
      <w:r w:rsidRPr="00AA79A4">
        <w:t>a</w:t>
      </w:r>
      <w:r w:rsidRPr="00AA79A4">
        <w:t>tes und damit auch gesamtstaatlich von besonderer Bedeutung.</w:t>
      </w:r>
    </w:p>
    <w:p w:rsidR="00AA79A4" w:rsidRPr="00A768E0" w:rsidRDefault="00AA79A4" w:rsidP="00AA79A4">
      <w:pPr>
        <w:jc w:val="left"/>
      </w:pPr>
      <w:r w:rsidRPr="00AA79A4">
        <w:t>Die Finanzhilfen werden den Ländern gewährt, die die Bundesmittel zur Mitfinanzierung der förderfähigen Investitionen ihrer finanzschwachen Kommunen weiterreichen. Die Kr</w:t>
      </w:r>
      <w:r w:rsidRPr="00AA79A4">
        <w:t>i</w:t>
      </w:r>
      <w:r w:rsidRPr="00AA79A4">
        <w:t>terien für die Bestimmung der förderberechtigten finanzschwachen Kommunen werden durch Bundesgesetz oder in den abzuschließenden Verwaltungsvereinbarungen festg</w:t>
      </w:r>
      <w:r w:rsidRPr="00AA79A4">
        <w:t>e</w:t>
      </w:r>
      <w:r w:rsidRPr="00AA79A4">
        <w:t xml:space="preserve">legt. </w:t>
      </w:r>
    </w:p>
    <w:p w:rsidR="00AA79A4" w:rsidRPr="00A768E0" w:rsidRDefault="0094431C" w:rsidP="00AA79A4">
      <w:pPr>
        <w:jc w:val="left"/>
      </w:pPr>
      <w:r w:rsidRPr="00A768E0">
        <w:t>Im Übrigen gelten die Vorgaben des Artikel 104b Absatz 2 und 3.</w:t>
      </w:r>
    </w:p>
    <w:p w:rsidR="00E62EAC" w:rsidRPr="00A768E0" w:rsidRDefault="00C76D12" w:rsidP="00E62EAC">
      <w:pPr>
        <w:jc w:val="left"/>
        <w:rPr>
          <w:b/>
        </w:rPr>
      </w:pPr>
      <w:r w:rsidRPr="00A768E0">
        <w:rPr>
          <w:b/>
        </w:rPr>
        <w:t xml:space="preserve">Zu Nummer </w:t>
      </w:r>
      <w:r w:rsidR="00AA79A4" w:rsidRPr="00A768E0">
        <w:rPr>
          <w:b/>
        </w:rPr>
        <w:t>6</w:t>
      </w:r>
      <w:r w:rsidRPr="00A768E0">
        <w:rPr>
          <w:b/>
        </w:rPr>
        <w:t xml:space="preserve"> (Artikel 107)</w:t>
      </w:r>
    </w:p>
    <w:p w:rsidR="002F6E76" w:rsidRPr="00A768E0" w:rsidRDefault="002F6E76" w:rsidP="002F6E76">
      <w:pPr>
        <w:jc w:val="left"/>
      </w:pPr>
      <w:r w:rsidRPr="00A768E0">
        <w:t>Abs</w:t>
      </w:r>
      <w:r w:rsidR="008B0FB7" w:rsidRPr="00A768E0">
        <w:t>atz</w:t>
      </w:r>
      <w:r w:rsidRPr="00A768E0">
        <w:t xml:space="preserve"> 1 Satz 1 bis 3 bleiben unverändert.   </w:t>
      </w:r>
    </w:p>
    <w:p w:rsidR="00E62EAC" w:rsidRPr="00E62EAC" w:rsidRDefault="00E62EAC" w:rsidP="00E62EAC">
      <w:pPr>
        <w:jc w:val="left"/>
      </w:pPr>
      <w:r w:rsidRPr="00A768E0">
        <w:lastRenderedPageBreak/>
        <w:t>Im Zuge der grundlegenden Neuregelung des Länderfinanzausgleichs entfällt der bisher in Abs</w:t>
      </w:r>
      <w:r w:rsidR="008B0FB7" w:rsidRPr="00A768E0">
        <w:t>atz</w:t>
      </w:r>
      <w:r w:rsidRPr="00A768E0">
        <w:t xml:space="preserve"> 1 Satz 4 geregelte Umsatzsteuervorwegausgleich</w:t>
      </w:r>
      <w:r w:rsidR="00C308D1" w:rsidRPr="00A768E0">
        <w:t>.</w:t>
      </w:r>
      <w:r w:rsidR="002F6E76" w:rsidRPr="00A768E0">
        <w:t xml:space="preserve"> Entsprechend der Grundr</w:t>
      </w:r>
      <w:r w:rsidR="002F6E76" w:rsidRPr="00A768E0">
        <w:t>e</w:t>
      </w:r>
      <w:r w:rsidR="002F6E76" w:rsidRPr="00A768E0">
        <w:t xml:space="preserve">gel </w:t>
      </w:r>
      <w:r w:rsidRPr="00A768E0">
        <w:t>des bisherigen Satzes 4</w:t>
      </w:r>
      <w:r w:rsidRPr="00E62EAC">
        <w:t xml:space="preserve"> Halbsatz 1 wird der Länderanteil an der Umsatzsteuer grun</w:t>
      </w:r>
      <w:r w:rsidRPr="00E62EAC">
        <w:t>d</w:t>
      </w:r>
      <w:r w:rsidRPr="00E62EAC">
        <w:t>sätzlich nach Maßgabe der Einwohnerzahl verteilt. Der eingefügte Verweis auf Absatz 2 macht jedoch deutlich, dass diese</w:t>
      </w:r>
      <w:r>
        <w:t>r</w:t>
      </w:r>
      <w:r w:rsidRPr="00E62EAC">
        <w:t xml:space="preserve"> Grund</w:t>
      </w:r>
      <w:r>
        <w:t>satz</w:t>
      </w:r>
      <w:r w:rsidRPr="00E62EAC">
        <w:t xml:space="preserve"> durch </w:t>
      </w:r>
      <w:r w:rsidR="002F6E76">
        <w:t xml:space="preserve">die Festsetzung von </w:t>
      </w:r>
      <w:r w:rsidRPr="00E62EAC">
        <w:t>Zu- und A</w:t>
      </w:r>
      <w:r w:rsidRPr="00E62EAC">
        <w:t>b</w:t>
      </w:r>
      <w:r w:rsidRPr="00E62EAC">
        <w:t>schläge</w:t>
      </w:r>
      <w:r w:rsidR="002F6E76">
        <w:t>n</w:t>
      </w:r>
      <w:r w:rsidRPr="00E62EAC">
        <w:t xml:space="preserve"> </w:t>
      </w:r>
      <w:r w:rsidR="002F6E76">
        <w:t>nach Maßgabe eines angemessenen Ausgleichs</w:t>
      </w:r>
      <w:r w:rsidRPr="00E62EAC">
        <w:t xml:space="preserve"> der Finanzkraft modifiziert wird. Im Ergebnis erfolgt der Ausgleich der Finanzkraft </w:t>
      </w:r>
      <w:r w:rsidR="002F6E76">
        <w:t xml:space="preserve">daher </w:t>
      </w:r>
      <w:r w:rsidRPr="00E62EAC">
        <w:t>zukünftig im Wesentlichen im Rahmen der Verteilung des Länderanteils an der Umsatzsteuer.</w:t>
      </w:r>
    </w:p>
    <w:p w:rsidR="007125E8" w:rsidRPr="00E62EAC" w:rsidRDefault="00CB5AA8" w:rsidP="00C83880">
      <w:pPr>
        <w:jc w:val="left"/>
      </w:pPr>
      <w:r>
        <w:t>Absatz</w:t>
      </w:r>
      <w:r w:rsidR="007125E8">
        <w:t xml:space="preserve"> 2 </w:t>
      </w:r>
      <w:r w:rsidR="007125E8" w:rsidRPr="00E62EAC">
        <w:t xml:space="preserve">Satz 1 bleibt im Wesentlichen unverändert. </w:t>
      </w:r>
      <w:r w:rsidR="007125E8">
        <w:t xml:space="preserve">Der erste </w:t>
      </w:r>
      <w:r w:rsidR="007125E8" w:rsidRPr="00E62EAC">
        <w:t>Halbsatz hält an der bi</w:t>
      </w:r>
      <w:r w:rsidR="007125E8" w:rsidRPr="00E62EAC">
        <w:t>s</w:t>
      </w:r>
      <w:r w:rsidR="007125E8" w:rsidRPr="00E62EAC">
        <w:t>lang schon in Artikel 107 Absatz 2 Satz 1 verankerten Anforderung an den Gesetzgeber</w:t>
      </w:r>
      <w:r w:rsidR="007125E8">
        <w:t xml:space="preserve"> fest</w:t>
      </w:r>
      <w:r w:rsidR="007125E8" w:rsidRPr="00E62EAC">
        <w:t xml:space="preserve">, einen angemessenen Ausgleich der unterschiedlichen Finanzkraft unter den Ländern sicherzustellen, </w:t>
      </w:r>
      <w:r w:rsidR="007125E8">
        <w:t xml:space="preserve">wobei die </w:t>
      </w:r>
      <w:r w:rsidR="007125E8" w:rsidRPr="00E62EAC">
        <w:t>unterschiedliche</w:t>
      </w:r>
      <w:r w:rsidR="007125E8">
        <w:t>n</w:t>
      </w:r>
      <w:r w:rsidR="007125E8" w:rsidRPr="00E62EAC">
        <w:t xml:space="preserve"> gemeindliche</w:t>
      </w:r>
      <w:r w:rsidR="007125E8">
        <w:t>n</w:t>
      </w:r>
      <w:r w:rsidR="007125E8" w:rsidRPr="00E62EAC">
        <w:t xml:space="preserve"> Finanzkraft</w:t>
      </w:r>
      <w:r w:rsidR="007125E8">
        <w:t>verhältnisse zu berücksichtigen sind</w:t>
      </w:r>
      <w:r w:rsidR="007125E8" w:rsidRPr="00E62EAC">
        <w:t xml:space="preserve">. </w:t>
      </w:r>
      <w:r w:rsidR="007125E8">
        <w:t>Satz 1 wird jedoch insoweit präzisiert, als er nunmehr festschreibt, dass der angemessene Finanzkraftausgleich „</w:t>
      </w:r>
      <w:r w:rsidR="007125E8" w:rsidRPr="00182A87">
        <w:t>bei</w:t>
      </w:r>
      <w:r w:rsidR="007125E8" w:rsidRPr="00FF3492">
        <w:t xml:space="preserve"> </w:t>
      </w:r>
      <w:r w:rsidR="007125E8">
        <w:t>der Aufteilung des Länderanteils am Aufkommen der Umsatzsteuer dur</w:t>
      </w:r>
      <w:r w:rsidR="007125E8" w:rsidRPr="00C83880">
        <w:t xml:space="preserve">ch Zuschläge zu und Abschläge </w:t>
      </w:r>
      <w:r w:rsidR="00D37AB8">
        <w:t>v</w:t>
      </w:r>
      <w:r w:rsidR="007125E8" w:rsidRPr="00C83880">
        <w:t>on der jeweiligen F</w:t>
      </w:r>
      <w:r w:rsidR="007125E8" w:rsidRPr="00C83880">
        <w:t>i</w:t>
      </w:r>
      <w:r w:rsidR="007125E8" w:rsidRPr="00C83880">
        <w:t>nanzkraft“</w:t>
      </w:r>
      <w:r w:rsidR="007125E8">
        <w:t xml:space="preserve"> zu erfolgen hat. </w:t>
      </w:r>
      <w:r w:rsidR="00C83880">
        <w:t>Hier wird die Umsatzsteuerverteilung mit dem bisherigen Lä</w:t>
      </w:r>
      <w:r w:rsidR="00C83880">
        <w:t>n</w:t>
      </w:r>
      <w:r w:rsidR="00C83880">
        <w:t xml:space="preserve">derfinanzausgleich in einer Ausgleichsstufe zusammengefasst. </w:t>
      </w:r>
      <w:r w:rsidR="007125E8">
        <w:t>Zum einen wird bereits in Satz 1 bestimmt, wie („durch Zu- und Abschläge“) der angemessene Ausgleich der unte</w:t>
      </w:r>
      <w:r w:rsidR="007125E8">
        <w:t>r</w:t>
      </w:r>
      <w:r w:rsidR="007125E8">
        <w:t>schiedlichen Finanzkraft der Länder sicherzustellen ist. Zum anderen wird klargestellt, dass der Finanzkraftausgleich anlässlich („bei“) der Umsatzsteuerverteilung erfolgt</w:t>
      </w:r>
      <w:r w:rsidR="004609FE">
        <w:t xml:space="preserve">. Er tritt neben die Umsatzsteuerverteilung und ist </w:t>
      </w:r>
      <w:r w:rsidR="007125E8" w:rsidRPr="00484664">
        <w:t>nicht auf das Volumen eines bestimmten A</w:t>
      </w:r>
      <w:r w:rsidR="007125E8" w:rsidRPr="00484664">
        <w:t>n</w:t>
      </w:r>
      <w:r w:rsidR="007125E8" w:rsidRPr="00484664">
        <w:t>teils am Umsatzsteueraufkommen oder auf dieses Aufkommen selbst beschränkt.</w:t>
      </w:r>
      <w:r w:rsidR="00603217" w:rsidRPr="00484664">
        <w:t xml:space="preserve"> </w:t>
      </w:r>
      <w:r w:rsidR="007125E8" w:rsidRPr="00484664">
        <w:t>Diese grundsätzliche Unbeschränktheit des Finanzkraftausgleichs äußert sich auch in der Fes</w:t>
      </w:r>
      <w:r w:rsidR="007125E8" w:rsidRPr="00484664">
        <w:t>t</w:t>
      </w:r>
      <w:r w:rsidR="007125E8" w:rsidRPr="00484664">
        <w:t>legung der Finanzkraft als Bemessungsgrundlage für die anlässlich der Umsatzsteuerve</w:t>
      </w:r>
      <w:r w:rsidR="007125E8" w:rsidRPr="00484664">
        <w:t>r</w:t>
      </w:r>
      <w:r w:rsidR="007125E8" w:rsidRPr="00484664">
        <w:t>teilung zu erhebenden Zu- und Abschläge. Auf</w:t>
      </w:r>
      <w:r w:rsidR="007125E8" w:rsidRPr="00C83880">
        <w:t xml:space="preserve"> diese Weise </w:t>
      </w:r>
      <w:r w:rsidR="003A104A">
        <w:t xml:space="preserve">wird </w:t>
      </w:r>
      <w:r w:rsidR="007125E8" w:rsidRPr="00C83880">
        <w:t xml:space="preserve"> die zwischen </w:t>
      </w:r>
      <w:r w:rsidR="002649D6">
        <w:t>den Regi</w:t>
      </w:r>
      <w:r w:rsidR="002649D6">
        <w:t>e</w:t>
      </w:r>
      <w:r w:rsidR="002649D6">
        <w:t>rungschefinnen und Regierungschefs von</w:t>
      </w:r>
      <w:r w:rsidR="007125E8" w:rsidRPr="00C83880">
        <w:t xml:space="preserve"> Bund und Länder</w:t>
      </w:r>
      <w:r w:rsidR="002649D6">
        <w:t>n</w:t>
      </w:r>
      <w:r w:rsidR="007125E8" w:rsidRPr="00C83880">
        <w:t xml:space="preserve"> am 14. Oktober 2016 g</w:t>
      </w:r>
      <w:r w:rsidR="007125E8" w:rsidRPr="00C83880">
        <w:t>e</w:t>
      </w:r>
      <w:r w:rsidR="007125E8" w:rsidRPr="00C83880">
        <w:t>troffene Vereinbarung</w:t>
      </w:r>
      <w:r w:rsidR="003A104A">
        <w:t xml:space="preserve"> umgesetzt</w:t>
      </w:r>
      <w:r w:rsidR="007125E8" w:rsidRPr="00C83880">
        <w:t>, wonach der bislang in Artikel 107 verankerte</w:t>
      </w:r>
      <w:r w:rsidR="003A104A">
        <w:t>,</w:t>
      </w:r>
      <w:r w:rsidR="007125E8" w:rsidRPr="00C83880">
        <w:t xml:space="preserve"> ang</w:t>
      </w:r>
      <w:r w:rsidR="007125E8" w:rsidRPr="00C83880">
        <w:t>e</w:t>
      </w:r>
      <w:r w:rsidR="007125E8" w:rsidRPr="00C83880">
        <w:t>messene Ausgleich der unterschiedlichen Finanzkraft der Länder auch künftig sicherz</w:t>
      </w:r>
      <w:r w:rsidR="007125E8" w:rsidRPr="00C83880">
        <w:t>u</w:t>
      </w:r>
      <w:r w:rsidR="007125E8" w:rsidRPr="00C83880">
        <w:t>stellen ist.</w:t>
      </w:r>
      <w:r w:rsidR="007125E8">
        <w:t xml:space="preserve"> Die Wörter </w:t>
      </w:r>
      <w:r w:rsidR="007125E8" w:rsidRPr="00E62EAC">
        <w:t xml:space="preserve">„das Gesetz“ </w:t>
      </w:r>
      <w:r w:rsidR="007125E8">
        <w:t xml:space="preserve">werden </w:t>
      </w:r>
      <w:r w:rsidR="007125E8" w:rsidRPr="00E62EAC">
        <w:t xml:space="preserve">aus redaktionellen Gründen durch die </w:t>
      </w:r>
      <w:r w:rsidR="007125E8">
        <w:t xml:space="preserve">Wörter </w:t>
      </w:r>
      <w:r w:rsidR="007125E8" w:rsidRPr="00E62EAC">
        <w:t>„Bundesgesetz, das der Zustimmung des Bundesrates bedarf“ ersetzt.</w:t>
      </w:r>
    </w:p>
    <w:p w:rsidR="00C83880" w:rsidRPr="00E62EAC" w:rsidRDefault="00CB5AA8" w:rsidP="00C83880">
      <w:pPr>
        <w:jc w:val="left"/>
      </w:pPr>
      <w:r>
        <w:t>Die Formulierung in Absatz</w:t>
      </w:r>
      <w:r w:rsidR="00C83880">
        <w:t xml:space="preserve"> 2 </w:t>
      </w:r>
      <w:r w:rsidR="00C83880" w:rsidRPr="00E62EAC">
        <w:t xml:space="preserve">Satz </w:t>
      </w:r>
      <w:r w:rsidR="00C83880">
        <w:t>2</w:t>
      </w:r>
      <w:r w:rsidR="00C83880" w:rsidRPr="00E62EAC">
        <w:t xml:space="preserve"> knüpft an den bisherigen Wortlaut des Satzes 2 an. </w:t>
      </w:r>
      <w:r w:rsidR="00170BFA">
        <w:t>D</w:t>
      </w:r>
      <w:r w:rsidR="00C83880" w:rsidRPr="00E62EAC">
        <w:t xml:space="preserve">ie </w:t>
      </w:r>
      <w:r w:rsidR="00C83880">
        <w:t xml:space="preserve">Begriffe </w:t>
      </w:r>
      <w:r w:rsidR="00C83880" w:rsidRPr="00E62EAC">
        <w:t>„Ausgleichsansprüche der ausgleichsberechtigen Länder“ und „Ausgleich</w:t>
      </w:r>
      <w:r w:rsidR="00C83880" w:rsidRPr="00E62EAC">
        <w:t>s</w:t>
      </w:r>
      <w:r w:rsidR="00C83880" w:rsidRPr="00E62EAC">
        <w:t xml:space="preserve">verbindlichkeiten der ausgleichspflichtigen Länder“ sowie </w:t>
      </w:r>
      <w:r w:rsidR="00C83880">
        <w:t xml:space="preserve">der Begriff der </w:t>
      </w:r>
      <w:r w:rsidR="00C83880" w:rsidRPr="00E62EAC">
        <w:t>„Ausgleichslei</w:t>
      </w:r>
      <w:r w:rsidR="00C83880" w:rsidRPr="00E62EAC">
        <w:t>s</w:t>
      </w:r>
      <w:r w:rsidR="00C83880" w:rsidRPr="00E62EAC">
        <w:t xml:space="preserve">tung“ werden </w:t>
      </w:r>
      <w:r w:rsidR="00170BFA">
        <w:t>aufgrund der Neukonzeption des Systems</w:t>
      </w:r>
      <w:r w:rsidR="00C83880" w:rsidRPr="00E62EAC">
        <w:t xml:space="preserve"> durch die </w:t>
      </w:r>
      <w:r w:rsidR="00C83880">
        <w:t xml:space="preserve">Begriffe </w:t>
      </w:r>
      <w:r w:rsidR="00C83880" w:rsidRPr="00E62EAC">
        <w:t xml:space="preserve">„Gewährung von Zuschlägen“, </w:t>
      </w:r>
      <w:r w:rsidR="00F132CE">
        <w:t>„</w:t>
      </w:r>
      <w:r w:rsidR="00C83880" w:rsidRPr="00E62EAC">
        <w:t xml:space="preserve">Erhebung von Abschlägen“ sowie „Zu- und Abschläge“ ersetzt. </w:t>
      </w:r>
    </w:p>
    <w:p w:rsidR="00B07276" w:rsidRPr="00E62EAC" w:rsidRDefault="00B07276" w:rsidP="00B07276">
      <w:pPr>
        <w:jc w:val="left"/>
      </w:pPr>
      <w:r w:rsidRPr="00E62EAC">
        <w:t xml:space="preserve">Die </w:t>
      </w:r>
      <w:r>
        <w:t xml:space="preserve">neue </w:t>
      </w:r>
      <w:r w:rsidRPr="00E62EAC">
        <w:t xml:space="preserve">Ermächtigung des </w:t>
      </w:r>
      <w:r w:rsidR="00CB5AA8">
        <w:t>Absatz</w:t>
      </w:r>
      <w:r>
        <w:t xml:space="preserve"> 2 </w:t>
      </w:r>
      <w:r w:rsidRPr="00E62EAC">
        <w:t xml:space="preserve">Satz </w:t>
      </w:r>
      <w:r>
        <w:t>3</w:t>
      </w:r>
      <w:r w:rsidRPr="00E62EAC">
        <w:t xml:space="preserve"> schafft die verfassungsrechtliche Grundlage für </w:t>
      </w:r>
      <w:r>
        <w:t xml:space="preserve">eine nur </w:t>
      </w:r>
      <w:r w:rsidRPr="00E62EAC">
        <w:t>teilweise Berücksichtigung der bergrechtlichen Förderabgabe im Rahmen der Bemessung der Finanzkraft der Länder. Nach der Entscheidung des Bundesverfassung</w:t>
      </w:r>
      <w:r w:rsidRPr="00E62EAC">
        <w:t>s</w:t>
      </w:r>
      <w:r w:rsidRPr="00E62EAC">
        <w:t>gerichts vom 24. Juni 1986 (2 BvF 1, 5, 6/83, 1/84 und 1, 2/85) musste der Gesetzgeber aufgrund der gegebenen Verfassungslage dem Verfassungsgebot der vollen Berücksic</w:t>
      </w:r>
      <w:r w:rsidRPr="00E62EAC">
        <w:t>h</w:t>
      </w:r>
      <w:r w:rsidRPr="00E62EAC">
        <w:t>tigung der bergrechtlichen Förderabgabe im Länderfinanzausgleich so schnell und so weitgehend wie möglich Geltung verschaffen. Das Bundesverfassungsgericht stellte in dieser Entscheidung fest, dass sich nur so vermeiden lasse, dass andere Länder, die i</w:t>
      </w:r>
      <w:r w:rsidRPr="00E62EAC">
        <w:t>n</w:t>
      </w:r>
      <w:r w:rsidRPr="00E62EAC">
        <w:t>folge der Nicht- oder nur teilweisen Einbeziehung der bergrechtlichen Förderabgabe h</w:t>
      </w:r>
      <w:r w:rsidRPr="00E62EAC">
        <w:t>ö</w:t>
      </w:r>
      <w:r w:rsidRPr="00E62EAC">
        <w:t>here Ausgleichsleistungen zu erbringen haben, in verfassungswidriger Weise ungerech</w:t>
      </w:r>
      <w:r w:rsidRPr="00E62EAC">
        <w:t>t</w:t>
      </w:r>
      <w:r w:rsidRPr="00E62EAC">
        <w:t>fertigt belastet werden (BVerfGE 72, 330 [411f.]). Absatz 2 Satz 2 bestimmt nunmehr j</w:t>
      </w:r>
      <w:r w:rsidRPr="00E62EAC">
        <w:t>e</w:t>
      </w:r>
      <w:r w:rsidRPr="00E62EAC">
        <w:t>doch ausdrücklich, dass die bergrechtliche Förderabgabe zukünftig mit nur einem Teil ihres Aufkommens berücksichtig werden kann.</w:t>
      </w:r>
    </w:p>
    <w:p w:rsidR="00E62EAC" w:rsidRPr="008526ED" w:rsidRDefault="00CA7A84" w:rsidP="007B3986">
      <w:pPr>
        <w:jc w:val="left"/>
      </w:pPr>
      <w:r w:rsidRPr="008526ED">
        <w:t>Abs</w:t>
      </w:r>
      <w:r w:rsidR="008B0FB7">
        <w:t>atz</w:t>
      </w:r>
      <w:r w:rsidRPr="008526ED">
        <w:t xml:space="preserve"> 2 </w:t>
      </w:r>
      <w:r w:rsidR="00E62EAC" w:rsidRPr="008526ED">
        <w:t xml:space="preserve">Satz 4 </w:t>
      </w:r>
      <w:r w:rsidR="007B3986" w:rsidRPr="008526ED">
        <w:t>entspricht</w:t>
      </w:r>
      <w:r w:rsidR="00E62EAC" w:rsidRPr="008526ED">
        <w:t xml:space="preserve"> dem bisherigen </w:t>
      </w:r>
      <w:r w:rsidRPr="008526ED">
        <w:t>Abs</w:t>
      </w:r>
      <w:r w:rsidR="008B0FB7">
        <w:t>atz</w:t>
      </w:r>
      <w:r w:rsidRPr="008526ED">
        <w:t xml:space="preserve"> 2 </w:t>
      </w:r>
      <w:r w:rsidR="00E62EAC" w:rsidRPr="008526ED">
        <w:t>Satz 3.</w:t>
      </w:r>
    </w:p>
    <w:p w:rsidR="00B07276" w:rsidRPr="00E62EAC" w:rsidRDefault="00B07276" w:rsidP="00B07276">
      <w:pPr>
        <w:jc w:val="left"/>
      </w:pPr>
      <w:r w:rsidRPr="00E62EAC">
        <w:t xml:space="preserve">Durch die </w:t>
      </w:r>
      <w:r w:rsidR="00CB5AA8">
        <w:t>in Absatz</w:t>
      </w:r>
      <w:r>
        <w:t xml:space="preserve"> 2 </w:t>
      </w:r>
      <w:r w:rsidRPr="00E62EAC">
        <w:t xml:space="preserve">Satz 5 </w:t>
      </w:r>
      <w:r>
        <w:t xml:space="preserve">eingeführte Regelung </w:t>
      </w:r>
      <w:r w:rsidRPr="00E62EAC">
        <w:t>wird die verfassungsrechtliche Grun</w:t>
      </w:r>
      <w:r w:rsidRPr="00E62EAC">
        <w:t>d</w:t>
      </w:r>
      <w:r w:rsidRPr="00E62EAC">
        <w:t xml:space="preserve">lage für einen zusätzlichen Ausgleich der unterschiedlichen </w:t>
      </w:r>
      <w:r w:rsidRPr="00170BFA">
        <w:t xml:space="preserve">gemeindlichen </w:t>
      </w:r>
      <w:r w:rsidRPr="00DD3A0B">
        <w:t>Steuerkraft</w:t>
      </w:r>
      <w:r w:rsidRPr="00170BFA">
        <w:t xml:space="preserve"> g</w:t>
      </w:r>
      <w:r w:rsidRPr="000065FF">
        <w:t>e</w:t>
      </w:r>
      <w:r w:rsidRPr="00AA79A4">
        <w:t>schaffen</w:t>
      </w:r>
      <w:r w:rsidRPr="00E62EAC">
        <w:t xml:space="preserve">. Mit der Formulierung „besonders geringe Steuerkraft“ wird klargestellt, dass </w:t>
      </w:r>
      <w:r>
        <w:lastRenderedPageBreak/>
        <w:t>diese Gemeindefinanzkraftzuweisungen</w:t>
      </w:r>
      <w:r w:rsidRPr="00E62EAC">
        <w:t xml:space="preserve">, die die Finanzkraft des Landes noch zusätzlich zu den in </w:t>
      </w:r>
      <w:r w:rsidR="00B857A2">
        <w:t>Absatz</w:t>
      </w:r>
      <w:r>
        <w:t xml:space="preserve"> 2 </w:t>
      </w:r>
      <w:r w:rsidRPr="00E62EAC">
        <w:t>Satz 4 genannten Zuweisungen ggf. erheblich verstärken, nur bei e</w:t>
      </w:r>
      <w:r w:rsidRPr="00E62EAC">
        <w:t>i</w:t>
      </w:r>
      <w:r w:rsidRPr="00E62EAC">
        <w:t>ner, gemessen an Einwohneranteilen, besonders ausgeprägten kommunalen Steuerkraf</w:t>
      </w:r>
      <w:r w:rsidRPr="00E62EAC">
        <w:t>t</w:t>
      </w:r>
      <w:r w:rsidRPr="00E62EAC">
        <w:t>schwäche in Betracht kommen können. Darüber hinaus wird mit Satz 5 eine an der Verte</w:t>
      </w:r>
      <w:r w:rsidRPr="00E62EAC">
        <w:t>i</w:t>
      </w:r>
      <w:r w:rsidRPr="00E62EAC">
        <w:t xml:space="preserve">lungsstruktur der Forschungsförderung des Bundes nach Artikel 91b </w:t>
      </w:r>
      <w:r w:rsidR="002649D6">
        <w:t>orientierte</w:t>
      </w:r>
      <w:r w:rsidRPr="00E62EAC">
        <w:t xml:space="preserve"> Ergä</w:t>
      </w:r>
      <w:r w:rsidRPr="00E62EAC">
        <w:t>n</w:t>
      </w:r>
      <w:r w:rsidRPr="00E62EAC">
        <w:t>zungszuweisung eingeführt. Leistungsschwachen Ländern, deren Anteil an den Bunde</w:t>
      </w:r>
      <w:r w:rsidRPr="00E62EAC">
        <w:t>s</w:t>
      </w:r>
      <w:r w:rsidRPr="00E62EAC">
        <w:t>mitteln nach Artikel 91b ihre Einwohnanteile unterschreiten, kann mit dieser Ergänzung</w:t>
      </w:r>
      <w:r w:rsidRPr="00E62EAC">
        <w:t>s</w:t>
      </w:r>
      <w:r w:rsidRPr="00E62EAC">
        <w:t xml:space="preserve">zuweisung ein </w:t>
      </w:r>
      <w:r>
        <w:t xml:space="preserve">kompensierender </w:t>
      </w:r>
      <w:r w:rsidRPr="00E62EAC">
        <w:t xml:space="preserve">Ausgleich gewährt werden.         </w:t>
      </w:r>
    </w:p>
    <w:p w:rsidR="00C76D12" w:rsidRDefault="00C76D12" w:rsidP="00C76D12">
      <w:pPr>
        <w:rPr>
          <w:b/>
        </w:rPr>
      </w:pPr>
      <w:r w:rsidRPr="00BD1E10">
        <w:rPr>
          <w:b/>
        </w:rPr>
        <w:t xml:space="preserve">Zu Nummer </w:t>
      </w:r>
      <w:r w:rsidR="00AA79A4">
        <w:rPr>
          <w:b/>
        </w:rPr>
        <w:t>7</w:t>
      </w:r>
      <w:r w:rsidRPr="00BD1E10">
        <w:rPr>
          <w:b/>
        </w:rPr>
        <w:t xml:space="preserve"> (Artikel 108)</w:t>
      </w:r>
    </w:p>
    <w:p w:rsidR="00C7293B" w:rsidRPr="00BD1E10" w:rsidRDefault="00C7293B" w:rsidP="00C7293B">
      <w:pPr>
        <w:pStyle w:val="Text"/>
        <w:rPr>
          <w:rFonts w:cs="Calibri"/>
          <w:b/>
        </w:rPr>
      </w:pPr>
      <w:r>
        <w:t>Durch Ergänzung des Artikel 108 Absatz 4 um Satz 3 wird klargestellt, dass die Geset</w:t>
      </w:r>
      <w:r>
        <w:t>z</w:t>
      </w:r>
      <w:r>
        <w:t xml:space="preserve">gebungskompetenz des Bundes bzgl. des Zusammenwirkens von Bund und Ländern auch die Möglichkeit umfasst, </w:t>
      </w:r>
      <w:r w:rsidRPr="00A92DE1">
        <w:t>Mehrheits</w:t>
      </w:r>
      <w:r>
        <w:t xml:space="preserve">entscheidungen, </w:t>
      </w:r>
      <w:r w:rsidRPr="00A92DE1">
        <w:t xml:space="preserve">die </w:t>
      </w:r>
      <w:r>
        <w:t xml:space="preserve">alle </w:t>
      </w:r>
      <w:r w:rsidRPr="00A92DE1">
        <w:t>Länder binden</w:t>
      </w:r>
      <w:r>
        <w:t>, bunde</w:t>
      </w:r>
      <w:r>
        <w:t>s</w:t>
      </w:r>
      <w:r>
        <w:t>gesetzlich vorzusehen.</w:t>
      </w:r>
      <w:r w:rsidRPr="00A92DE1">
        <w:t xml:space="preserve"> </w:t>
      </w:r>
      <w:r>
        <w:t>Durch Bezugnahme auf Satz 1 ist auch hier Voraussetzung, dass der Vollzug der Steuergesetze dadurch erheblich verbessert oder erleichtert wird. Zusät</w:t>
      </w:r>
      <w:r>
        <w:t>z</w:t>
      </w:r>
      <w:r>
        <w:t>lich zu den bereits nach Satz 1 möglichen Mehrheitsentscheidungen im Kreise des Bu</w:t>
      </w:r>
      <w:r>
        <w:t>n</w:t>
      </w:r>
      <w:r>
        <w:t>des und aller Länder erlaubt Satz 3 die bundesgesetzliche Verankerung von Mehrheit</w:t>
      </w:r>
      <w:r>
        <w:t>s</w:t>
      </w:r>
      <w:r>
        <w:t>entscheidungen in weiterem Umfang, z.B. indemein kleiner Kreis aus Bund und einer b</w:t>
      </w:r>
      <w:r>
        <w:t>e</w:t>
      </w:r>
      <w:r>
        <w:t>grenzten Anzahl an Ländern Mehrheitsentscheidungen trifft, die zugunsten und zulasten aller Länder Geltung entfalten.</w:t>
      </w:r>
    </w:p>
    <w:p w:rsidR="007D2E85" w:rsidRDefault="007D2E85" w:rsidP="007D2E85">
      <w:pPr>
        <w:rPr>
          <w:rFonts w:cs="Calibri"/>
        </w:rPr>
      </w:pPr>
      <w:r>
        <w:rPr>
          <w:rFonts w:cs="Calibri"/>
        </w:rPr>
        <w:t>Absatz 4a Satz 1 schafft eine ausdrückliche verfassungsrechtliche Grundlage, die es im Einvernehmen mit den betroffenen Ländern ermöglicht, durch Bundesgesetz mit Zusti</w:t>
      </w:r>
      <w:r>
        <w:rPr>
          <w:rFonts w:cs="Calibri"/>
        </w:rPr>
        <w:t>m</w:t>
      </w:r>
      <w:r>
        <w:rPr>
          <w:rFonts w:cs="Calibri"/>
        </w:rPr>
        <w:t>mung des Bundesrates ein Zusammenwirken ihrer Landesfinanzbehörden sowie eine Übertragung von Zuständigkeiten einer Landesfinanzbehörde auf eine Landesfinanzb</w:t>
      </w:r>
      <w:r>
        <w:rPr>
          <w:rFonts w:cs="Calibri"/>
        </w:rPr>
        <w:t>e</w:t>
      </w:r>
      <w:r>
        <w:rPr>
          <w:rFonts w:cs="Calibri"/>
        </w:rPr>
        <w:t>hörde eines anderen Landes zu regeln. Voraussetzung ist, dass der Vollzug der Steue</w:t>
      </w:r>
      <w:r>
        <w:rPr>
          <w:rFonts w:cs="Calibri"/>
        </w:rPr>
        <w:t>r</w:t>
      </w:r>
      <w:r>
        <w:rPr>
          <w:rFonts w:cs="Calibri"/>
        </w:rPr>
        <w:t>gesetze dadurch erheblich verbessert oder erleichtert wird. Durch das Erfordernis des Einvernehmens mit den betroffenen Ländern wird der Verwaltungshoheit der Länder Rechnung getragen. Die Möglichkeit der Länder, entsprechende Kooperationen und Z</w:t>
      </w:r>
      <w:r>
        <w:rPr>
          <w:rFonts w:cs="Calibri"/>
        </w:rPr>
        <w:t>u</w:t>
      </w:r>
      <w:r>
        <w:rPr>
          <w:rFonts w:cs="Calibri"/>
        </w:rPr>
        <w:t>ständigkeitsübertragungen durch Vereinbarung untereinander zu regeln, bleibt unberührt. Satz 2 sieht vor, dass das Bundesgesetz auch die Frage der Kostentragung in Folge des Zusammenwirkens oder der Aufgabenübertragung in Bezug auf die betroffenen Länder regeln kann.</w:t>
      </w:r>
    </w:p>
    <w:p w:rsidR="00C76D12" w:rsidRPr="00BD1E10" w:rsidRDefault="00C76D12" w:rsidP="00C76D12">
      <w:pPr>
        <w:rPr>
          <w:b/>
        </w:rPr>
      </w:pPr>
      <w:r w:rsidRPr="00BD1E10">
        <w:rPr>
          <w:b/>
        </w:rPr>
        <w:t xml:space="preserve">Zu Nummer </w:t>
      </w:r>
      <w:r w:rsidR="00AA79A4">
        <w:rPr>
          <w:b/>
        </w:rPr>
        <w:t>8</w:t>
      </w:r>
      <w:r w:rsidRPr="00BD1E10">
        <w:rPr>
          <w:b/>
        </w:rPr>
        <w:t xml:space="preserve"> (Artikel 109a)</w:t>
      </w:r>
    </w:p>
    <w:p w:rsidR="00C76D12" w:rsidRDefault="00C76D12" w:rsidP="00BD1E10">
      <w:r>
        <w:rPr>
          <w:rFonts w:cs="Calibri"/>
        </w:rPr>
        <w:t>Absatz 2 schafft die verfassungsrechtliche Voraussetzung für die jährliche Überwachung der Einhaltung der Vorgaben des Art</w:t>
      </w:r>
      <w:r w:rsidR="0081405E">
        <w:rPr>
          <w:rFonts w:cs="Calibri"/>
        </w:rPr>
        <w:t>ikel</w:t>
      </w:r>
      <w:r>
        <w:rPr>
          <w:rFonts w:cs="Calibri"/>
        </w:rPr>
        <w:t xml:space="preserve"> 109 Absatz 3 zur Begrenzung der Kreditaufna</w:t>
      </w:r>
      <w:r>
        <w:rPr>
          <w:rFonts w:cs="Calibri"/>
        </w:rPr>
        <w:t>h</w:t>
      </w:r>
      <w:r>
        <w:rPr>
          <w:rFonts w:cs="Calibri"/>
        </w:rPr>
        <w:t>me seitens des Bundes und der einzelnen Länder durch den Stabilitätsrat. Die Erweit</w:t>
      </w:r>
      <w:r>
        <w:rPr>
          <w:rFonts w:cs="Calibri"/>
        </w:rPr>
        <w:t>e</w:t>
      </w:r>
      <w:r>
        <w:rPr>
          <w:rFonts w:cs="Calibri"/>
        </w:rPr>
        <w:t xml:space="preserve">rung der Aufgaben des Stabilitätsrates erfolgt  auch mit Blick </w:t>
      </w:r>
      <w:r w:rsidR="00CB5AA8">
        <w:rPr>
          <w:rFonts w:cs="Calibri"/>
        </w:rPr>
        <w:t xml:space="preserve">auf </w:t>
      </w:r>
      <w:r>
        <w:rPr>
          <w:rFonts w:cs="Calibri"/>
        </w:rPr>
        <w:t>die Verpflichtung Deutschlands zur Einhaltung der Vorgaben des präventiven Arms des Europäischen St</w:t>
      </w:r>
      <w:r>
        <w:rPr>
          <w:rFonts w:cs="Calibri"/>
        </w:rPr>
        <w:t>a</w:t>
      </w:r>
      <w:r>
        <w:rPr>
          <w:rFonts w:cs="Calibri"/>
        </w:rPr>
        <w:t>bilitäts- und Wachstumspaktes sowie des Vertrages über Stabilität, Koordinierung und Steuerung in der Wirtschafts- und Währungsunion</w:t>
      </w:r>
      <w:r w:rsidR="00F132CE">
        <w:rPr>
          <w:rFonts w:cs="Calibri"/>
        </w:rPr>
        <w:t xml:space="preserve"> </w:t>
      </w:r>
      <w:r>
        <w:rPr>
          <w:rFonts w:cs="Calibri"/>
        </w:rPr>
        <w:t>(Fiskalvertrag). Die Überprüfung der Einhaltung der Vorgaben des Artikel 109 Absatz 3 erfolgt daher unter Berücksichtigung der Kriterien und der Verfahren, die die Rechtsakte aufgrund des Vertrages über die A</w:t>
      </w:r>
      <w:r>
        <w:rPr>
          <w:rFonts w:cs="Calibri"/>
        </w:rPr>
        <w:t>r</w:t>
      </w:r>
      <w:r>
        <w:rPr>
          <w:rFonts w:cs="Calibri"/>
        </w:rPr>
        <w:t>beitsweise der Europäischen Union den Mitgliedern der Eurozone für die Einhaltung des Prinzips „annähernd ausgeglichener oder einen Überschuss aufweisender Haushalte“ vorgeben.</w:t>
      </w:r>
    </w:p>
    <w:p w:rsidR="00C76D12" w:rsidRPr="00BD1E10" w:rsidRDefault="00C76D12" w:rsidP="00C76D12">
      <w:pPr>
        <w:rPr>
          <w:b/>
        </w:rPr>
      </w:pPr>
      <w:r w:rsidRPr="00BD1E10">
        <w:rPr>
          <w:b/>
        </w:rPr>
        <w:t xml:space="preserve">Zu Nummer </w:t>
      </w:r>
      <w:r w:rsidR="00AA79A4">
        <w:rPr>
          <w:b/>
        </w:rPr>
        <w:t>9</w:t>
      </w:r>
      <w:r w:rsidRPr="00BD1E10">
        <w:rPr>
          <w:b/>
        </w:rPr>
        <w:t xml:space="preserve"> (Artikel 114)</w:t>
      </w:r>
    </w:p>
    <w:p w:rsidR="00520874" w:rsidRDefault="00C76D12" w:rsidP="00520874">
      <w:pPr>
        <w:jc w:val="left"/>
        <w:rPr>
          <w:b/>
        </w:rPr>
      </w:pPr>
      <w:r w:rsidRPr="00BD1E10">
        <w:rPr>
          <w:rFonts w:cs="Calibri"/>
        </w:rPr>
        <w:t xml:space="preserve">Artikel 114 Absatz 1 Satz 2 ermächtigt den Bundesrechnungshof, im Rahmen der ihm obliegenden Prüfung der </w:t>
      </w:r>
      <w:r w:rsidR="00600868">
        <w:rPr>
          <w:rFonts w:cs="Calibri"/>
        </w:rPr>
        <w:t>Haushalts- und Wirtschaftsführung des Bundes</w:t>
      </w:r>
      <w:r w:rsidR="00600868" w:rsidRPr="00BD1E10">
        <w:rPr>
          <w:rFonts w:cs="Calibri"/>
        </w:rPr>
        <w:t xml:space="preserve"> </w:t>
      </w:r>
      <w:r w:rsidRPr="00BD1E10">
        <w:rPr>
          <w:rFonts w:cs="Calibri"/>
        </w:rPr>
        <w:t>hinsichtlich der zweckentsprechenden Verwendung von Bundesmitteln im Bereich von Mischfinanzi</w:t>
      </w:r>
      <w:r w:rsidRPr="00BD1E10">
        <w:rPr>
          <w:rFonts w:cs="Calibri"/>
        </w:rPr>
        <w:t>e</w:t>
      </w:r>
      <w:r w:rsidRPr="00BD1E10">
        <w:rPr>
          <w:rFonts w:cs="Calibri"/>
        </w:rPr>
        <w:t>rungstatbeständen, insbesondere nach Artikel 91a, 91b und 104b, auch Erhebungen bei nachgeordneten Stellen der Landesverwaltung vorzunehmen. Eine Prüfung der Lande</w:t>
      </w:r>
      <w:r w:rsidRPr="00BD1E10">
        <w:rPr>
          <w:rFonts w:cs="Calibri"/>
        </w:rPr>
        <w:t>s</w:t>
      </w:r>
      <w:r w:rsidRPr="00BD1E10">
        <w:rPr>
          <w:rFonts w:cs="Calibri"/>
        </w:rPr>
        <w:lastRenderedPageBreak/>
        <w:t>verwaltung ist damit nicht verbunden. Dadurch soll der Bundesrechnungshof verbesserte Möglichkeiten zur Gewinnung der notwendigen Erkenntnisse für die Prüfung der  zwec</w:t>
      </w:r>
      <w:r w:rsidRPr="00BD1E10">
        <w:rPr>
          <w:rFonts w:cs="Calibri"/>
        </w:rPr>
        <w:t>k</w:t>
      </w:r>
      <w:r w:rsidRPr="00BD1E10">
        <w:rPr>
          <w:rFonts w:cs="Calibri"/>
        </w:rPr>
        <w:t>entsprechenden Verwendung der vom Bund den Ländern bereitgestellten Finanzierung</w:t>
      </w:r>
      <w:r w:rsidRPr="00BD1E10">
        <w:rPr>
          <w:rFonts w:cs="Calibri"/>
        </w:rPr>
        <w:t>s</w:t>
      </w:r>
      <w:r w:rsidRPr="00BD1E10">
        <w:rPr>
          <w:rFonts w:cs="Calibri"/>
        </w:rPr>
        <w:t>mittel sowie der Erreichung der mit der Zuweisung der Bundesmittel an die Länder inte</w:t>
      </w:r>
      <w:r w:rsidRPr="00BD1E10">
        <w:rPr>
          <w:rFonts w:cs="Calibri"/>
        </w:rPr>
        <w:t>n</w:t>
      </w:r>
      <w:r w:rsidRPr="00BD1E10">
        <w:rPr>
          <w:rFonts w:cs="Calibri"/>
        </w:rPr>
        <w:t>dierten gesamt</w:t>
      </w:r>
      <w:r w:rsidR="00A91FC2">
        <w:rPr>
          <w:rFonts w:cs="Calibri"/>
        </w:rPr>
        <w:t>staatlich</w:t>
      </w:r>
      <w:r w:rsidRPr="00BD1E10">
        <w:rPr>
          <w:rFonts w:cs="Calibri"/>
        </w:rPr>
        <w:t xml:space="preserve">en Zielsetzungen erhalten. </w:t>
      </w:r>
      <w:r w:rsidR="006A4F06" w:rsidRPr="00BD1E10">
        <w:rPr>
          <w:rFonts w:cs="Calibri"/>
        </w:rPr>
        <w:t xml:space="preserve">Die Erhebungen sind im Benehmen mit den jeweils </w:t>
      </w:r>
      <w:r w:rsidR="006A4F06" w:rsidRPr="00C0566E">
        <w:rPr>
          <w:rFonts w:cs="Calibri"/>
        </w:rPr>
        <w:t>zuständigen Landesrechnungshöfen</w:t>
      </w:r>
      <w:r w:rsidR="00353F4E" w:rsidRPr="00C0566E">
        <w:rPr>
          <w:rFonts w:cs="Calibri"/>
        </w:rPr>
        <w:t xml:space="preserve"> vorzunehmen, um </w:t>
      </w:r>
      <w:r w:rsidR="006A4F06" w:rsidRPr="00C0566E">
        <w:rPr>
          <w:rFonts w:cs="Calibri"/>
        </w:rPr>
        <w:t>eine Doppelung von Erhebungen vor Ort zu vermeiden.</w:t>
      </w:r>
      <w:r w:rsidR="00353F4E" w:rsidRPr="00C0566E">
        <w:rPr>
          <w:rFonts w:cs="Calibri"/>
        </w:rPr>
        <w:t xml:space="preserve"> Das Benehmen wird entsprechend der bewährten Praxis bei der gemeinsamen Prüfung gemäß § 93 Absatz 1 der Bundeshaushaltsordnung herbeigeführt.</w:t>
      </w:r>
    </w:p>
    <w:p w:rsidR="00BD1E10" w:rsidRDefault="00C76D12" w:rsidP="00520874">
      <w:pPr>
        <w:jc w:val="left"/>
        <w:rPr>
          <w:b/>
        </w:rPr>
      </w:pPr>
      <w:r w:rsidRPr="00BD1E10">
        <w:rPr>
          <w:b/>
        </w:rPr>
        <w:t xml:space="preserve">Zu Nummer </w:t>
      </w:r>
      <w:r w:rsidR="00AA79A4">
        <w:rPr>
          <w:b/>
        </w:rPr>
        <w:t>10</w:t>
      </w:r>
      <w:r w:rsidRPr="00BD1E10">
        <w:rPr>
          <w:b/>
        </w:rPr>
        <w:t xml:space="preserve"> (Artikel 125c)</w:t>
      </w:r>
      <w:r w:rsidR="00BD1E10" w:rsidRPr="00BD1E10">
        <w:rPr>
          <w:b/>
        </w:rPr>
        <w:t xml:space="preserve"> </w:t>
      </w:r>
    </w:p>
    <w:p w:rsidR="00C76D12" w:rsidRDefault="00C76D12" w:rsidP="00BD1E10">
      <w:pPr>
        <w:jc w:val="left"/>
      </w:pPr>
      <w:r>
        <w:t>Die Änderung in Absatz 2 dient der Umsetzung des Beschlusses der Regierungschefi</w:t>
      </w:r>
      <w:r>
        <w:t>n</w:t>
      </w:r>
      <w:r>
        <w:t>nen und Regierungschefs von Bund und Ländern vom 14. Oktober 2016 zur dauerhaften Fortführung der Finanzhilfen des Bundes für Seehafenlasten und die Bundesprogramme nach dem § 6 Absatz 1 des Gemeindeverkehrsfinanzierungsgesetz. Die Finanzhilfen für die besonderen Programme nach § 6 Abs</w:t>
      </w:r>
      <w:r w:rsidR="008B0FB7">
        <w:t>atz</w:t>
      </w:r>
      <w:r>
        <w:t xml:space="preserve"> 1 des Gemeindeverkehrsfinanzierungsg</w:t>
      </w:r>
      <w:r>
        <w:t>e</w:t>
      </w:r>
      <w:r>
        <w:t>setzes sowie die Finanzhilfen nach dem Gesetz über Finanzhilfen des Bundes nach Art</w:t>
      </w:r>
      <w:r>
        <w:t>i</w:t>
      </w:r>
      <w:r>
        <w:t>kel 104a Abs</w:t>
      </w:r>
      <w:r w:rsidR="008B0FB7">
        <w:t>atz</w:t>
      </w:r>
      <w:r>
        <w:t xml:space="preserve"> 4 des Grundgesetzes an die Länder Bremen, Hamburg, Mecklenburg-Vorpommern, Niedersachsen sowie Schleswig-Holstein für Seehäfen vom 20. Dezember 2001 sind auf der Grundlage des außer Kraft getretenen Artikel 104a Absatz 4 in der bis zum 1. September 2006 geltenden Fassung geschaffen worden und gelten gemäß der Übergangsvorschrift des Art</w:t>
      </w:r>
      <w:r w:rsidR="008B0FB7">
        <w:t>ikel</w:t>
      </w:r>
      <w:r>
        <w:t xml:space="preserve"> 125 c befristet bis längstens zum Jahr 2019 fort. Eine Fortführung der Finanzhilfen für Seehafenlasten als Finanzhilfe nach dem geltenden Art</w:t>
      </w:r>
      <w:r w:rsidR="00A91FC2">
        <w:t>i</w:t>
      </w:r>
      <w:r w:rsidR="00A91FC2">
        <w:t>kel</w:t>
      </w:r>
      <w:r>
        <w:t xml:space="preserve"> 104b ist mangels Gesetzgebungsbefugnis des Bundes nicht möglich. Beim GVFG-Bundesprogramm besteht zwar eine Gesetzgebungsbefugnis nach Art</w:t>
      </w:r>
      <w:r w:rsidR="008B0FB7">
        <w:t>ikel</w:t>
      </w:r>
      <w:r>
        <w:t xml:space="preserve"> 74 Absatz 1 Nr. 23, eine dauerhafte gesetzliche Fortführung  ist jedoch wegen der Bestimmung über die degressive und befristeten Ausgestaltung von Finanzhilfen in Art</w:t>
      </w:r>
      <w:r w:rsidR="008B0FB7">
        <w:t>ikel</w:t>
      </w:r>
      <w:r>
        <w:t xml:space="preserve"> 104 b Absatz 2 Satz 2 und 3 nicht möglich. In Absatz 2 Satz 2 wird daher nunmehr bestimmt, dass die Finan</w:t>
      </w:r>
      <w:r>
        <w:t>z</w:t>
      </w:r>
      <w:r>
        <w:t>hilfen bis zu ihrer Aufhebung fortgelten.</w:t>
      </w:r>
    </w:p>
    <w:p w:rsidR="00C76D12" w:rsidRPr="00BD1E10" w:rsidRDefault="00C76D12" w:rsidP="00BD1E10">
      <w:pPr>
        <w:jc w:val="left"/>
        <w:rPr>
          <w:b/>
        </w:rPr>
      </w:pPr>
      <w:r w:rsidRPr="00BD1E10">
        <w:rPr>
          <w:b/>
        </w:rPr>
        <w:t xml:space="preserve">Zu Nummer </w:t>
      </w:r>
      <w:r w:rsidR="00CD5CDC">
        <w:rPr>
          <w:b/>
        </w:rPr>
        <w:t>1</w:t>
      </w:r>
      <w:r w:rsidR="00AA79A4">
        <w:rPr>
          <w:b/>
        </w:rPr>
        <w:t>1</w:t>
      </w:r>
      <w:r w:rsidRPr="00BD1E10">
        <w:rPr>
          <w:b/>
        </w:rPr>
        <w:t xml:space="preserve"> (Artikel 143d)</w:t>
      </w:r>
    </w:p>
    <w:p w:rsidR="00C76D12" w:rsidRDefault="00C76D12" w:rsidP="00BD1E10">
      <w:r>
        <w:t>Der neue Absatz 3 räumt dem Bund die Möglichkeit ein, den Ländern Bremen und Saa</w:t>
      </w:r>
      <w:r>
        <w:t>r</w:t>
      </w:r>
      <w:r>
        <w:t>land ab dem 1. Januar 2020 angesichts ihrer im Vergleich zu den übrigen Ländern b</w:t>
      </w:r>
      <w:r>
        <w:t>e</w:t>
      </w:r>
      <w:r>
        <w:t>sonders schwierigen Haushaltslage Sanierungshilfen zu gewähren. Sie sollen es den Ländern erleichtern, die Vorgabe eines strukturell ausgeglichenen Haushalts gemäß Art</w:t>
      </w:r>
      <w:r>
        <w:t>i</w:t>
      </w:r>
      <w:r>
        <w:t>kel 109 Absatz 3 einzuhalten und ihren Schuldenstand abzubauen. Die Gewährung der Hilfen ist mit Blick auf den Grundsatz der föderalen Gleichbehandlung im Zeitablauf an das Fortbestehen der im Vergleich zu den übrigen Ländern besonders schwierigen Hau</w:t>
      </w:r>
      <w:r>
        <w:t>s</w:t>
      </w:r>
      <w:r>
        <w:t>haltslage geknüpft und mit Auflagen zum Abbau des Schuldenstandes zu verbinden. Das Nähere, insbesondere die Höhe der Sanierungshilfen, die Auflagen zum Abbau des Schuldenstandes und die regelmäßige Überprüfung der Erforderlichkeit der Hilfen, wird durch Verwaltungsvereinbarung auf der Grundlage eine</w:t>
      </w:r>
      <w:r w:rsidR="0055550B">
        <w:t>s</w:t>
      </w:r>
      <w:r>
        <w:t xml:space="preserve"> Bundesgesetzes geregelt.</w:t>
      </w:r>
    </w:p>
    <w:p w:rsidR="00C76D12" w:rsidRDefault="00C76D12" w:rsidP="00BD1E10">
      <w:r w:rsidRPr="00BD1E10">
        <w:rPr>
          <w:b/>
        </w:rPr>
        <w:t>Zu Nummer 1</w:t>
      </w:r>
      <w:r w:rsidR="00AA79A4">
        <w:rPr>
          <w:b/>
        </w:rPr>
        <w:t>2</w:t>
      </w:r>
      <w:r w:rsidRPr="00BD1E10">
        <w:rPr>
          <w:b/>
        </w:rPr>
        <w:t xml:space="preserve"> (Artikel 143e, Artikel 143f</w:t>
      </w:r>
      <w:r w:rsidR="003D37CD">
        <w:rPr>
          <w:b/>
        </w:rPr>
        <w:t xml:space="preserve"> und</w:t>
      </w:r>
      <w:r w:rsidRPr="00BD1E10">
        <w:rPr>
          <w:b/>
        </w:rPr>
        <w:t xml:space="preserve"> Artikel 143g)</w:t>
      </w:r>
    </w:p>
    <w:p w:rsidR="00C76D12" w:rsidRPr="00832EB6" w:rsidRDefault="00C76D12" w:rsidP="00C76D12">
      <w:pPr>
        <w:rPr>
          <w:b/>
        </w:rPr>
      </w:pPr>
      <w:r w:rsidRPr="00832EB6">
        <w:rPr>
          <w:b/>
        </w:rPr>
        <w:t>Zu Artikel 143e</w:t>
      </w:r>
    </w:p>
    <w:p w:rsidR="00BA7F79" w:rsidRDefault="00BA7F79" w:rsidP="00BA7F79">
      <w:r>
        <w:t>Absatz 1 Satz 1 ordnet als Übergangsvorschrift in Abweichung von Artikel 90 Absatz 2 die Fortgeltung der Auftragsverwaltung für die Bundesautobahnen bis zu einer bestimmten Frist an. Satz 2 normiert die ausschließliche Gesetzgebungskompetenz des Bundes für die Umwandlung der Auftragsverwaltung in Bundesverwaltung sowohl für den Fall der Bundesautobahnen und autobahnähnlichen Bundesstraßen (Artikel 90 Absatz 2), als auch für den Fall der sonstigen Bundesstraßen des Fernverkehrs auf Antrag eines La</w:t>
      </w:r>
      <w:r>
        <w:t>n</w:t>
      </w:r>
      <w:r>
        <w:t xml:space="preserve">des (Artikel 90 Absatz 4). Hiermit wird der Bund in der entsprechenden Übergangsphase </w:t>
      </w:r>
      <w:r>
        <w:lastRenderedPageBreak/>
        <w:t xml:space="preserve">ermächtigt, durch Bundesgesetze die Entflechtung der Verwaltungsaufgaben und den Übergang der Personal- und Sachmittel durch Übergangsvorschriften zu ordnen. </w:t>
      </w:r>
    </w:p>
    <w:p w:rsidR="008125B1" w:rsidRDefault="00BA7F79" w:rsidP="00BA7F79">
      <w:r>
        <w:t>In Absatz 2 werden die Möglichkeiten des Bundes zur Einflussnahme im Rahmen der Bundesauftragsverwaltung erweitert. Die bestehend</w:t>
      </w:r>
      <w:r w:rsidR="008125B1">
        <w:t>en Rechte des Bundes in der Au</w:t>
      </w:r>
      <w:r w:rsidR="008125B1">
        <w:t>f</w:t>
      </w:r>
      <w:r>
        <w:t xml:space="preserve">tragsverwaltung nach Artikel 85 Grundgesetz werden während der Transformationszeit speziell für die Verwaltung der Bundesautobahnen durch ein erweitertes Weisungsrecht und ein erleichtertes Recht zum Erlass von allgemeinen Verwaltungsvorschriften ergänzt. Für die Umwandlungsphase kann die zuständige oberste Bundesbehörde somit unter anderem von ihrem Weisungsrecht oder der Möglichkeit zum Erlass von allgemeinen Verwaltungsvorschriften gegenüber einzelnen Landesbehörden oder der Gesamtheit der Länder Gebrauch machen. So soll sichergestellt werden, dass der Bund die Durchführung der im Rahmen des Transformationsprozesses notwendigen Schritte auch vollziehen kann. </w:t>
      </w:r>
    </w:p>
    <w:p w:rsidR="00BA7F79" w:rsidRDefault="00BA7F79" w:rsidP="00BA7F79">
      <w:r>
        <w:t>Im Interesse der Rechtssicherheit wird die Personalüberleitung für die Beamtinnen und Beamten der Bundesautobahnverwaltung verfassung</w:t>
      </w:r>
      <w:r w:rsidR="008125B1">
        <w:t>srechtlich abgesichert. Sie kön</w:t>
      </w:r>
      <w:r>
        <w:t xml:space="preserve">nen nach Absatz 3 Satz 1 durch ein Gesetz oder auf Grund eines Gesetzes unter Wahrung ihrer Rechtsstellung und der Verantwortung des Dienstherrn der Gesellschaft privaten Rechts zur Dienstleistung zugewiesen werden. So wird die Möglichkeit der Zuweisung zu dieser Gesellschaft auch verfassungsrechtlich klargestellt und außerdem die Rechts-stellung der Beamten garantiert. Satz 2 zufolge können </w:t>
      </w:r>
      <w:r w:rsidR="008125B1">
        <w:t>der Gesellschaft Dienstherrenb</w:t>
      </w:r>
      <w:r w:rsidR="008125B1">
        <w:t>e</w:t>
      </w:r>
      <w:r>
        <w:t xml:space="preserve">fugnisse übertragen werden. </w:t>
      </w:r>
    </w:p>
    <w:p w:rsidR="00C76D12" w:rsidRPr="00832EB6" w:rsidRDefault="00C76D12" w:rsidP="00BA7F79">
      <w:pPr>
        <w:rPr>
          <w:b/>
        </w:rPr>
      </w:pPr>
      <w:r w:rsidRPr="00832EB6">
        <w:rPr>
          <w:b/>
        </w:rPr>
        <w:t>Zu Artikel 143f</w:t>
      </w:r>
    </w:p>
    <w:p w:rsidR="00F85C74" w:rsidRPr="00F85C74" w:rsidRDefault="003D37CD" w:rsidP="001D461B">
      <w:r>
        <w:t>Artikel 143f</w:t>
      </w:r>
      <w:r w:rsidR="00F85C74" w:rsidRPr="00247BAC">
        <w:t xml:space="preserve"> sieht ein bedingtes Außerkrafttreten des Gesetzes über den Finanzausgleich zwischen Bund und Ländern sowie der sonstigen auf der Grundlage von Artikel 107 </w:t>
      </w:r>
      <w:r w:rsidR="00CB5AA8">
        <w:t>A</w:t>
      </w:r>
      <w:r w:rsidR="00CB5AA8">
        <w:t>b</w:t>
      </w:r>
      <w:r w:rsidR="00CB5AA8">
        <w:t>satz</w:t>
      </w:r>
      <w:r w:rsidR="00CD1A0B">
        <w:t xml:space="preserve"> 2</w:t>
      </w:r>
      <w:r w:rsidR="00CB5AA8">
        <w:t xml:space="preserve"> </w:t>
      </w:r>
      <w:r w:rsidR="00F85C74" w:rsidRPr="00247BAC">
        <w:t>erlassenen Gesetze vor, wenn</w:t>
      </w:r>
      <w:r w:rsidR="00F85C74" w:rsidRPr="00F85C74">
        <w:t xml:space="preserve"> nach dem 31. Dezember 2030 mögliche Verhan</w:t>
      </w:r>
      <w:r w:rsidR="00F85C74" w:rsidRPr="00F85C74">
        <w:t>d</w:t>
      </w:r>
      <w:r w:rsidR="00F85C74" w:rsidRPr="00F85C74">
        <w:t>lungen zwischen Bund und Ländern keine Neuordnung der bundesstaatlichen Finanzb</w:t>
      </w:r>
      <w:r w:rsidR="00F85C74" w:rsidRPr="00F85C74">
        <w:t>e</w:t>
      </w:r>
      <w:r w:rsidR="00F85C74" w:rsidRPr="00F85C74">
        <w:t>ziehungen festlegen. Das Außerkrafttreten wird an den Eintritt einer tatsächlichen Bedi</w:t>
      </w:r>
      <w:r w:rsidR="00F85C74" w:rsidRPr="00F85C74">
        <w:t>n</w:t>
      </w:r>
      <w:r w:rsidR="00F85C74" w:rsidRPr="00F85C74">
        <w:t>gung geknüpft. Nach 2030 müssen die Bundesregierung oder gemeinsam mindestens drei Länder Verhandlungen über eine Neuordnung der bundesstaatlichen Finanzbezi</w:t>
      </w:r>
      <w:r w:rsidR="00F85C74" w:rsidRPr="00F85C74">
        <w:t>e</w:t>
      </w:r>
      <w:r w:rsidR="00F85C74" w:rsidRPr="00F85C74">
        <w:t>hungen verlangt haben und es darf innerhalb von fünf Jahren nach Fristbeginn keine g</w:t>
      </w:r>
      <w:r w:rsidR="00F85C74" w:rsidRPr="00F85C74">
        <w:t>e</w:t>
      </w:r>
      <w:r w:rsidR="00F85C74" w:rsidRPr="00F85C74">
        <w:t xml:space="preserve">setzliche Neuordnung in Kraft getreten sein. </w:t>
      </w:r>
    </w:p>
    <w:p w:rsidR="00F85C74" w:rsidRDefault="00F85C74" w:rsidP="001D461B">
      <w:r w:rsidRPr="00F85C74">
        <w:t>Die Frist von fünf Jahren beginnt mit Notifikation des Verlangens beim Bundespräside</w:t>
      </w:r>
      <w:r w:rsidRPr="00F85C74">
        <w:t>n</w:t>
      </w:r>
      <w:r w:rsidRPr="00F85C74">
        <w:t>ten. Der Tag des Außerkrafttretens ist vom Bundespräsidenten im Bundesgesetzblatt b</w:t>
      </w:r>
      <w:r w:rsidRPr="00F85C74">
        <w:t>e</w:t>
      </w:r>
      <w:r w:rsidRPr="00F85C74">
        <w:t xml:space="preserve">kannt zu machen. Diese Bekanntmachung dient dazu, dass das an den Bedingungseintritt geknüpfte Außerkrafttreten nicht unklar bleibt. </w:t>
      </w:r>
    </w:p>
    <w:p w:rsidR="00520874" w:rsidRPr="00832EB6" w:rsidRDefault="003D37CD" w:rsidP="00520874">
      <w:pPr>
        <w:rPr>
          <w:b/>
        </w:rPr>
      </w:pPr>
      <w:r>
        <w:rPr>
          <w:b/>
        </w:rPr>
        <w:t>Zu Artikel 143g</w:t>
      </w:r>
    </w:p>
    <w:p w:rsidR="00901ED8" w:rsidRPr="00901ED8" w:rsidRDefault="00520874" w:rsidP="00901ED8">
      <w:r>
        <w:t xml:space="preserve">Die Vorschrift </w:t>
      </w:r>
      <w:r w:rsidR="00394C85">
        <w:t xml:space="preserve">enthält </w:t>
      </w:r>
      <w:r w:rsidR="00901ED8" w:rsidRPr="00901ED8">
        <w:t>eine Übergangsregelung, mit der die Anwendbarkeit von Artikel 107 in der bisher geltenden Fassung für die Steuerertragsverteilung, den Länderfinanzau</w:t>
      </w:r>
      <w:r w:rsidR="00901ED8" w:rsidRPr="00901ED8">
        <w:t>s</w:t>
      </w:r>
      <w:r w:rsidR="00901ED8" w:rsidRPr="00901ED8">
        <w:t>gleich und die Bundesergänzungszuweisungen bis zum 31. Dezember 2019 sichergestellt wird.</w:t>
      </w:r>
    </w:p>
    <w:p w:rsidR="00520874" w:rsidRDefault="00520874" w:rsidP="00520874"/>
    <w:p w:rsidR="00C76D12" w:rsidRPr="00BD1E10" w:rsidRDefault="00BD1E10" w:rsidP="00247BAC">
      <w:pPr>
        <w:jc w:val="left"/>
        <w:rPr>
          <w:b/>
        </w:rPr>
      </w:pPr>
      <w:r>
        <w:rPr>
          <w:b/>
        </w:rPr>
        <w:t>Zu Artikel 2</w:t>
      </w:r>
    </w:p>
    <w:p w:rsidR="00C76D12" w:rsidRDefault="00C76D12" w:rsidP="00C76D12">
      <w:r>
        <w:t>Die Vorschrift regelt das Inkrafttreten.</w:t>
      </w:r>
    </w:p>
    <w:p w:rsidR="00427028" w:rsidRDefault="00427028">
      <w:pPr>
        <w:pStyle w:val="Text"/>
      </w:pPr>
    </w:p>
    <w:sectPr w:rsidR="00427028" w:rsidSect="00156525">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CC" w:rsidRDefault="00BF03CC">
      <w:pPr>
        <w:spacing w:before="0" w:after="0"/>
      </w:pPr>
      <w:r>
        <w:separator/>
      </w:r>
    </w:p>
  </w:endnote>
  <w:endnote w:type="continuationSeparator" w:id="0">
    <w:p w:rsidR="00BF03CC" w:rsidRDefault="00BF03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Arial Unicode MS"/>
    <w:charset w:val="8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CC" w:rsidRDefault="00BF03CC">
      <w:pPr>
        <w:spacing w:before="0" w:after="0"/>
      </w:pPr>
      <w:r>
        <w:separator/>
      </w:r>
    </w:p>
  </w:footnote>
  <w:footnote w:type="continuationSeparator" w:id="0">
    <w:p w:rsidR="00BF03CC" w:rsidRDefault="00BF03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CC" w:rsidRPr="00156525" w:rsidRDefault="00156525" w:rsidP="00156525">
    <w:pPr>
      <w:pStyle w:val="Kopfzeile"/>
    </w:pPr>
    <w:r>
      <w:tab/>
      <w:t xml:space="preserve">- </w:t>
    </w:r>
    <w:r>
      <w:fldChar w:fldCharType="begin"/>
    </w:r>
    <w:r>
      <w:instrText xml:space="preserve"> PAGE  \* MERGEFORMAT </w:instrText>
    </w:r>
    <w:r>
      <w:fldChar w:fldCharType="separate"/>
    </w:r>
    <w:r>
      <w:rPr>
        <w:noProof/>
      </w:rPr>
      <w:t>5</w:t>
    </w:r>
    <w:r>
      <w:fldChar w:fldCharType="end"/>
    </w:r>
    <w:r w:rsidRPr="00156525">
      <w:t xml:space="preserve"> -</w:t>
    </w:r>
    <w:r w:rsidRPr="00156525">
      <w:tab/>
    </w:r>
    <w:fldSimple w:instr=" DOCPROPERTY &quot;Bearbeitungsstand&quot; \* MERGEFORMAT ">
      <w:r w:rsidRPr="00156525">
        <w:rPr>
          <w:sz w:val="18"/>
        </w:rPr>
        <w:t>Bearbeitungsstand: 15.11.2016  16:12 Uhr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CC" w:rsidRPr="00156525" w:rsidRDefault="00156525" w:rsidP="00156525">
    <w:pPr>
      <w:pStyle w:val="Kopfzeile"/>
    </w:pPr>
    <w:r>
      <w:tab/>
    </w:r>
    <w:r w:rsidRPr="00156525">
      <w:tab/>
    </w:r>
    <w:fldSimple w:instr=" DOCPROPERTY &quot;Bearbeitungsstand&quot; \* MERGEFORMAT ">
      <w:r w:rsidRPr="00156525">
        <w:rPr>
          <w:sz w:val="18"/>
        </w:rPr>
        <w:t>Bearbeitungsstand: 15.11.2016  16:12 Uhr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2">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3">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6">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8">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9">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1">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F25574"/>
    <w:multiLevelType w:val="multilevel"/>
    <w:tmpl w:val="371EF51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3">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5">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6">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7">
    <w:nsid w:val="4B9B3D0E"/>
    <w:multiLevelType w:val="hybridMultilevel"/>
    <w:tmpl w:val="195AF110"/>
    <w:lvl w:ilvl="0" w:tplc="0407000F">
      <w:start w:val="1"/>
      <w:numFmt w:val="decimal"/>
      <w:lvlText w:val="%1."/>
      <w:lvlJc w:val="left"/>
      <w:pPr>
        <w:ind w:left="1068" w:hanging="360"/>
      </w:pPr>
    </w:lvl>
    <w:lvl w:ilvl="1" w:tplc="04070019">
      <w:start w:val="1"/>
      <w:numFmt w:val="lowerLetter"/>
      <w:lvlText w:val="%2."/>
      <w:lvlJc w:val="left"/>
      <w:pPr>
        <w:ind w:left="1788" w:hanging="360"/>
      </w:pPr>
      <w:rPr>
        <w:rFonts w:cs="Times New Roman"/>
      </w:rPr>
    </w:lvl>
    <w:lvl w:ilvl="2" w:tplc="0407001B">
      <w:start w:val="1"/>
      <w:numFmt w:val="lowerRoman"/>
      <w:lvlText w:val="%3."/>
      <w:lvlJc w:val="right"/>
      <w:pPr>
        <w:ind w:left="2508" w:hanging="180"/>
      </w:pPr>
      <w:rPr>
        <w:rFonts w:cs="Times New Roman"/>
      </w:rPr>
    </w:lvl>
    <w:lvl w:ilvl="3" w:tplc="0407000F">
      <w:start w:val="1"/>
      <w:numFmt w:val="decimal"/>
      <w:lvlText w:val="%4."/>
      <w:lvlJc w:val="left"/>
      <w:pPr>
        <w:ind w:left="3228" w:hanging="360"/>
      </w:pPr>
      <w:rPr>
        <w:rFonts w:cs="Times New Roman"/>
      </w:rPr>
    </w:lvl>
    <w:lvl w:ilvl="4" w:tplc="04070019">
      <w:start w:val="1"/>
      <w:numFmt w:val="lowerLetter"/>
      <w:lvlText w:val="%5."/>
      <w:lvlJc w:val="left"/>
      <w:pPr>
        <w:ind w:left="3948" w:hanging="360"/>
      </w:pPr>
      <w:rPr>
        <w:rFonts w:cs="Times New Roman"/>
      </w:rPr>
    </w:lvl>
    <w:lvl w:ilvl="5" w:tplc="0407001B">
      <w:start w:val="1"/>
      <w:numFmt w:val="lowerRoman"/>
      <w:lvlText w:val="%6."/>
      <w:lvlJc w:val="right"/>
      <w:pPr>
        <w:ind w:left="4668" w:hanging="180"/>
      </w:pPr>
      <w:rPr>
        <w:rFonts w:cs="Times New Roman"/>
      </w:rPr>
    </w:lvl>
    <w:lvl w:ilvl="6" w:tplc="0407000F">
      <w:start w:val="1"/>
      <w:numFmt w:val="decimal"/>
      <w:lvlText w:val="%7."/>
      <w:lvlJc w:val="left"/>
      <w:pPr>
        <w:ind w:left="5388" w:hanging="360"/>
      </w:pPr>
      <w:rPr>
        <w:rFonts w:cs="Times New Roman"/>
      </w:rPr>
    </w:lvl>
    <w:lvl w:ilvl="7" w:tplc="04070019">
      <w:start w:val="1"/>
      <w:numFmt w:val="lowerLetter"/>
      <w:lvlText w:val="%8."/>
      <w:lvlJc w:val="left"/>
      <w:pPr>
        <w:ind w:left="6108" w:hanging="360"/>
      </w:pPr>
      <w:rPr>
        <w:rFonts w:cs="Times New Roman"/>
      </w:rPr>
    </w:lvl>
    <w:lvl w:ilvl="8" w:tplc="0407001B">
      <w:start w:val="1"/>
      <w:numFmt w:val="lowerRoman"/>
      <w:lvlText w:val="%9."/>
      <w:lvlJc w:val="right"/>
      <w:pPr>
        <w:ind w:left="6828" w:hanging="180"/>
      </w:pPr>
      <w:rPr>
        <w:rFonts w:cs="Times New Roman"/>
      </w:rPr>
    </w:lvl>
  </w:abstractNum>
  <w:abstractNum w:abstractNumId="18">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1">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4">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6">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7">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7"/>
  </w:num>
  <w:num w:numId="2">
    <w:abstractNumId w:val="20"/>
  </w:num>
  <w:num w:numId="3">
    <w:abstractNumId w:val="27"/>
  </w:num>
  <w:num w:numId="4">
    <w:abstractNumId w:val="19"/>
  </w:num>
  <w:num w:numId="5">
    <w:abstractNumId w:val="5"/>
  </w:num>
  <w:num w:numId="6">
    <w:abstractNumId w:val="12"/>
  </w:num>
  <w:num w:numId="7">
    <w:abstractNumId w:val="1"/>
  </w:num>
  <w:num w:numId="8">
    <w:abstractNumId w:val="26"/>
  </w:num>
  <w:num w:numId="9">
    <w:abstractNumId w:val="13"/>
  </w:num>
  <w:num w:numId="10">
    <w:abstractNumId w:val="22"/>
  </w:num>
  <w:num w:numId="11">
    <w:abstractNumId w:val="4"/>
  </w:num>
  <w:num w:numId="12">
    <w:abstractNumId w:val="18"/>
  </w:num>
  <w:num w:numId="13">
    <w:abstractNumId w:val="9"/>
  </w:num>
  <w:num w:numId="14">
    <w:abstractNumId w:val="8"/>
  </w:num>
  <w:num w:numId="15">
    <w:abstractNumId w:val="16"/>
  </w:num>
  <w:num w:numId="16">
    <w:abstractNumId w:val="23"/>
  </w:num>
  <w:num w:numId="17">
    <w:abstractNumId w:val="10"/>
  </w:num>
  <w:num w:numId="18">
    <w:abstractNumId w:val="14"/>
  </w:num>
  <w:num w:numId="19">
    <w:abstractNumId w:val="2"/>
  </w:num>
  <w:num w:numId="20">
    <w:abstractNumId w:val="15"/>
  </w:num>
  <w:num w:numId="21">
    <w:abstractNumId w:val="6"/>
  </w:num>
  <w:num w:numId="22">
    <w:abstractNumId w:val="25"/>
  </w:num>
  <w:num w:numId="23">
    <w:abstractNumId w:val="24"/>
  </w:num>
  <w:num w:numId="24">
    <w:abstractNumId w:val="11"/>
  </w:num>
  <w:num w:numId="25">
    <w:abstractNumId w:val="2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num>
  <w:num w:numId="35">
    <w:abstractNumId w:val="6"/>
  </w:num>
  <w:num w:numId="36">
    <w:abstractNumId w:val="0"/>
  </w:num>
  <w:num w:numId="37">
    <w:abstractNumId w:val="6"/>
  </w:num>
  <w:num w:numId="38">
    <w:abstractNumId w:val="6"/>
  </w:num>
  <w:num w:numId="39">
    <w:abstractNumId w:val="17"/>
  </w:num>
  <w:num w:numId="40">
    <w:abstractNumId w:val="6"/>
  </w:num>
  <w:num w:numId="41">
    <w:abstractNumId w:val="6"/>
  </w:num>
  <w:num w:numId="42">
    <w:abstractNumId w:val="6"/>
  </w:num>
  <w:num w:numId="43">
    <w:abstractNumId w:val="21"/>
  </w:num>
  <w:num w:numId="44">
    <w:abstractNumId w:val="6"/>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J" w:val="True"/>
    <w:docVar w:name="CUSTOMER" w:val="8"/>
    <w:docVar w:name="LW_DocType" w:val="AENDER"/>
    <w:docVar w:name="LWCons_Langue" w:val="DE"/>
  </w:docVars>
  <w:rsids>
    <w:rsidRoot w:val="00427028"/>
    <w:rsid w:val="000065FF"/>
    <w:rsid w:val="00031C93"/>
    <w:rsid w:val="00033D18"/>
    <w:rsid w:val="00033E48"/>
    <w:rsid w:val="00045A18"/>
    <w:rsid w:val="000504CF"/>
    <w:rsid w:val="00061F03"/>
    <w:rsid w:val="000638E6"/>
    <w:rsid w:val="00074CF0"/>
    <w:rsid w:val="00087F58"/>
    <w:rsid w:val="0009669C"/>
    <w:rsid w:val="000976C0"/>
    <w:rsid w:val="000B207C"/>
    <w:rsid w:val="000B4E4A"/>
    <w:rsid w:val="000C3E7C"/>
    <w:rsid w:val="000C45EB"/>
    <w:rsid w:val="000E15E5"/>
    <w:rsid w:val="000E17C8"/>
    <w:rsid w:val="000E5DA7"/>
    <w:rsid w:val="0010453F"/>
    <w:rsid w:val="00125DA5"/>
    <w:rsid w:val="00131DB0"/>
    <w:rsid w:val="00133D30"/>
    <w:rsid w:val="00156525"/>
    <w:rsid w:val="0016046E"/>
    <w:rsid w:val="00170BFA"/>
    <w:rsid w:val="00174D49"/>
    <w:rsid w:val="001800B7"/>
    <w:rsid w:val="001907A0"/>
    <w:rsid w:val="00194008"/>
    <w:rsid w:val="001C7246"/>
    <w:rsid w:val="001D08CF"/>
    <w:rsid w:val="001D461B"/>
    <w:rsid w:val="001D6DA9"/>
    <w:rsid w:val="001E5571"/>
    <w:rsid w:val="001F5018"/>
    <w:rsid w:val="001F71E1"/>
    <w:rsid w:val="002328CF"/>
    <w:rsid w:val="00247BAC"/>
    <w:rsid w:val="002538DD"/>
    <w:rsid w:val="002649D6"/>
    <w:rsid w:val="002764FB"/>
    <w:rsid w:val="002973F0"/>
    <w:rsid w:val="002A5390"/>
    <w:rsid w:val="002B0E4F"/>
    <w:rsid w:val="002C3330"/>
    <w:rsid w:val="002E06A1"/>
    <w:rsid w:val="002E4547"/>
    <w:rsid w:val="002F6E76"/>
    <w:rsid w:val="00300076"/>
    <w:rsid w:val="00300B32"/>
    <w:rsid w:val="003042C0"/>
    <w:rsid w:val="00317046"/>
    <w:rsid w:val="00321E34"/>
    <w:rsid w:val="00350D98"/>
    <w:rsid w:val="00353F4E"/>
    <w:rsid w:val="00361045"/>
    <w:rsid w:val="00380D96"/>
    <w:rsid w:val="00385412"/>
    <w:rsid w:val="00394C85"/>
    <w:rsid w:val="00396D15"/>
    <w:rsid w:val="00397622"/>
    <w:rsid w:val="003A104A"/>
    <w:rsid w:val="003D37CD"/>
    <w:rsid w:val="00420EB6"/>
    <w:rsid w:val="00423D0B"/>
    <w:rsid w:val="00427028"/>
    <w:rsid w:val="00441CBA"/>
    <w:rsid w:val="004609FE"/>
    <w:rsid w:val="00477045"/>
    <w:rsid w:val="00484664"/>
    <w:rsid w:val="004909C4"/>
    <w:rsid w:val="0049315B"/>
    <w:rsid w:val="00496687"/>
    <w:rsid w:val="004A2975"/>
    <w:rsid w:val="004B677B"/>
    <w:rsid w:val="004C5A68"/>
    <w:rsid w:val="004D7555"/>
    <w:rsid w:val="0051042C"/>
    <w:rsid w:val="00520874"/>
    <w:rsid w:val="005214B2"/>
    <w:rsid w:val="005369D2"/>
    <w:rsid w:val="0055550B"/>
    <w:rsid w:val="0057165B"/>
    <w:rsid w:val="00573D49"/>
    <w:rsid w:val="00577747"/>
    <w:rsid w:val="005B1D66"/>
    <w:rsid w:val="005D1024"/>
    <w:rsid w:val="00600868"/>
    <w:rsid w:val="006017C2"/>
    <w:rsid w:val="00603217"/>
    <w:rsid w:val="006142E0"/>
    <w:rsid w:val="00623EF3"/>
    <w:rsid w:val="0065613C"/>
    <w:rsid w:val="0066242C"/>
    <w:rsid w:val="00685C91"/>
    <w:rsid w:val="00695715"/>
    <w:rsid w:val="006A0222"/>
    <w:rsid w:val="006A4F06"/>
    <w:rsid w:val="006B5A1F"/>
    <w:rsid w:val="006C5DC1"/>
    <w:rsid w:val="006E452D"/>
    <w:rsid w:val="007125E8"/>
    <w:rsid w:val="00717C20"/>
    <w:rsid w:val="00722EDD"/>
    <w:rsid w:val="00723D1C"/>
    <w:rsid w:val="00735B65"/>
    <w:rsid w:val="00746E8F"/>
    <w:rsid w:val="00752D49"/>
    <w:rsid w:val="007610A3"/>
    <w:rsid w:val="00790196"/>
    <w:rsid w:val="007A0092"/>
    <w:rsid w:val="007A602C"/>
    <w:rsid w:val="007B03F8"/>
    <w:rsid w:val="007B2FB6"/>
    <w:rsid w:val="007B3986"/>
    <w:rsid w:val="007B7698"/>
    <w:rsid w:val="007C6BCB"/>
    <w:rsid w:val="007D2E85"/>
    <w:rsid w:val="007E0984"/>
    <w:rsid w:val="007F1939"/>
    <w:rsid w:val="007F1B70"/>
    <w:rsid w:val="008072F0"/>
    <w:rsid w:val="008125B1"/>
    <w:rsid w:val="0081405E"/>
    <w:rsid w:val="00827282"/>
    <w:rsid w:val="00830442"/>
    <w:rsid w:val="00832EB6"/>
    <w:rsid w:val="0084070A"/>
    <w:rsid w:val="00840974"/>
    <w:rsid w:val="00842A9A"/>
    <w:rsid w:val="008526ED"/>
    <w:rsid w:val="008913EA"/>
    <w:rsid w:val="00892228"/>
    <w:rsid w:val="008A2AB4"/>
    <w:rsid w:val="008A713E"/>
    <w:rsid w:val="008B0FB7"/>
    <w:rsid w:val="008C569A"/>
    <w:rsid w:val="008E3150"/>
    <w:rsid w:val="00901ED8"/>
    <w:rsid w:val="009114A3"/>
    <w:rsid w:val="009150AD"/>
    <w:rsid w:val="0091533A"/>
    <w:rsid w:val="00921E50"/>
    <w:rsid w:val="00925874"/>
    <w:rsid w:val="00926650"/>
    <w:rsid w:val="009352F2"/>
    <w:rsid w:val="0094066A"/>
    <w:rsid w:val="009420EC"/>
    <w:rsid w:val="0094431C"/>
    <w:rsid w:val="0096054D"/>
    <w:rsid w:val="009875F0"/>
    <w:rsid w:val="00991EEB"/>
    <w:rsid w:val="009A5EA9"/>
    <w:rsid w:val="009B7EF4"/>
    <w:rsid w:val="009C4A11"/>
    <w:rsid w:val="009E29F9"/>
    <w:rsid w:val="00A12E48"/>
    <w:rsid w:val="00A21E8B"/>
    <w:rsid w:val="00A54B0B"/>
    <w:rsid w:val="00A5641C"/>
    <w:rsid w:val="00A62785"/>
    <w:rsid w:val="00A717BE"/>
    <w:rsid w:val="00A768E0"/>
    <w:rsid w:val="00A91FC2"/>
    <w:rsid w:val="00AA48B2"/>
    <w:rsid w:val="00AA79A4"/>
    <w:rsid w:val="00AC2CFB"/>
    <w:rsid w:val="00AE7BB8"/>
    <w:rsid w:val="00AF10EA"/>
    <w:rsid w:val="00B07276"/>
    <w:rsid w:val="00B1116A"/>
    <w:rsid w:val="00B13E25"/>
    <w:rsid w:val="00B226D4"/>
    <w:rsid w:val="00B54792"/>
    <w:rsid w:val="00B71B18"/>
    <w:rsid w:val="00B800C4"/>
    <w:rsid w:val="00B824AC"/>
    <w:rsid w:val="00B840A3"/>
    <w:rsid w:val="00B857A2"/>
    <w:rsid w:val="00B93AF2"/>
    <w:rsid w:val="00B96E2F"/>
    <w:rsid w:val="00BA0DE5"/>
    <w:rsid w:val="00BA7F79"/>
    <w:rsid w:val="00BB40EA"/>
    <w:rsid w:val="00BC0AE7"/>
    <w:rsid w:val="00BD1331"/>
    <w:rsid w:val="00BD1E10"/>
    <w:rsid w:val="00BD36A6"/>
    <w:rsid w:val="00BF03CC"/>
    <w:rsid w:val="00C00DC5"/>
    <w:rsid w:val="00C0566E"/>
    <w:rsid w:val="00C05D99"/>
    <w:rsid w:val="00C14378"/>
    <w:rsid w:val="00C249B7"/>
    <w:rsid w:val="00C308D1"/>
    <w:rsid w:val="00C41E27"/>
    <w:rsid w:val="00C44810"/>
    <w:rsid w:val="00C50B71"/>
    <w:rsid w:val="00C535FA"/>
    <w:rsid w:val="00C54D61"/>
    <w:rsid w:val="00C560FB"/>
    <w:rsid w:val="00C56417"/>
    <w:rsid w:val="00C56C00"/>
    <w:rsid w:val="00C7293B"/>
    <w:rsid w:val="00C7629B"/>
    <w:rsid w:val="00C76D12"/>
    <w:rsid w:val="00C80495"/>
    <w:rsid w:val="00C83880"/>
    <w:rsid w:val="00C85CD8"/>
    <w:rsid w:val="00C871D2"/>
    <w:rsid w:val="00CA6698"/>
    <w:rsid w:val="00CA7A84"/>
    <w:rsid w:val="00CB5AA8"/>
    <w:rsid w:val="00CB666E"/>
    <w:rsid w:val="00CD1A0B"/>
    <w:rsid w:val="00CD2CB9"/>
    <w:rsid w:val="00CD5CDC"/>
    <w:rsid w:val="00D01743"/>
    <w:rsid w:val="00D37AB8"/>
    <w:rsid w:val="00D5311D"/>
    <w:rsid w:val="00D62B8F"/>
    <w:rsid w:val="00D67AE8"/>
    <w:rsid w:val="00D75344"/>
    <w:rsid w:val="00D93362"/>
    <w:rsid w:val="00DA0374"/>
    <w:rsid w:val="00DA3AA1"/>
    <w:rsid w:val="00DB4ECA"/>
    <w:rsid w:val="00DC228F"/>
    <w:rsid w:val="00DC46D8"/>
    <w:rsid w:val="00DD0015"/>
    <w:rsid w:val="00DD3A0B"/>
    <w:rsid w:val="00DE011C"/>
    <w:rsid w:val="00E35946"/>
    <w:rsid w:val="00E41F34"/>
    <w:rsid w:val="00E51B76"/>
    <w:rsid w:val="00E568F6"/>
    <w:rsid w:val="00E62265"/>
    <w:rsid w:val="00E62EAC"/>
    <w:rsid w:val="00E72D8B"/>
    <w:rsid w:val="00E95EBC"/>
    <w:rsid w:val="00EA25E2"/>
    <w:rsid w:val="00EB41C4"/>
    <w:rsid w:val="00F074B1"/>
    <w:rsid w:val="00F132CE"/>
    <w:rsid w:val="00F53917"/>
    <w:rsid w:val="00F67396"/>
    <w:rsid w:val="00F7621D"/>
    <w:rsid w:val="00F85C74"/>
    <w:rsid w:val="00F9571B"/>
    <w:rsid w:val="00FD5FDA"/>
    <w:rsid w:val="00FE1379"/>
    <w:rsid w:val="00FE1838"/>
    <w:rsid w:val="00FE3DBE"/>
    <w:rsid w:val="00FE56A6"/>
    <w:rsid w:val="00FE7374"/>
    <w:rsid w:val="00FF57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7"/>
      </w:numPr>
      <w:spacing w:before="60" w:after="60"/>
    </w:pPr>
    <w:rPr>
      <w:sz w:val="18"/>
    </w:rPr>
  </w:style>
  <w:style w:type="paragraph" w:customStyle="1" w:styleId="TabelleListe">
    <w:name w:val="Tabelle Liste"/>
    <w:basedOn w:val="Standard"/>
    <w:pPr>
      <w:numPr>
        <w:numId w:val="8"/>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rPr>
  </w:style>
  <w:style w:type="character" w:customStyle="1" w:styleId="VerweisBezugsstelle">
    <w:name w:val="Verweis Bezugsstelle"/>
    <w:basedOn w:val="Absatz-Standardschriftart"/>
    <w:rPr>
      <w:color w:val="000080"/>
    </w:rPr>
  </w:style>
  <w:style w:type="paragraph" w:customStyle="1" w:styleId="VerweisBegrndung">
    <w:name w:val="Verweis Begründung"/>
    <w:basedOn w:val="Standard"/>
    <w:next w:val="Text"/>
    <w:pPr>
      <w:keepNext/>
      <w:jc w:val="left"/>
    </w:pPr>
    <w:rPr>
      <w:b/>
      <w:noProof/>
    </w:rPr>
  </w:style>
  <w:style w:type="paragraph" w:customStyle="1" w:styleId="ListeStufe1">
    <w:name w:val="Liste (Stufe 1)"/>
    <w:basedOn w:val="Standard"/>
    <w:pPr>
      <w:numPr>
        <w:numId w:val="6"/>
      </w:numPr>
      <w:tabs>
        <w:tab w:val="left" w:pos="0"/>
      </w:tabs>
    </w:pPr>
  </w:style>
  <w:style w:type="paragraph" w:customStyle="1" w:styleId="ListeFolgeabsatzStufe1">
    <w:name w:val="Liste Folgeabsatz (Stufe 1)"/>
    <w:basedOn w:val="Standard"/>
    <w:pPr>
      <w:numPr>
        <w:ilvl w:val="1"/>
        <w:numId w:val="6"/>
      </w:numPr>
    </w:pPr>
  </w:style>
  <w:style w:type="paragraph" w:customStyle="1" w:styleId="ListeStufe2">
    <w:name w:val="Liste (Stufe 2)"/>
    <w:basedOn w:val="Standard"/>
    <w:pPr>
      <w:numPr>
        <w:ilvl w:val="2"/>
        <w:numId w:val="6"/>
      </w:numPr>
    </w:pPr>
  </w:style>
  <w:style w:type="paragraph" w:customStyle="1" w:styleId="ListeFolgeabsatzStufe2">
    <w:name w:val="Liste Folgeabsatz (Stufe 2)"/>
    <w:basedOn w:val="Standard"/>
    <w:pPr>
      <w:numPr>
        <w:ilvl w:val="3"/>
        <w:numId w:val="6"/>
      </w:numPr>
    </w:pPr>
  </w:style>
  <w:style w:type="paragraph" w:customStyle="1" w:styleId="ListeStufe3">
    <w:name w:val="Liste (Stufe 3)"/>
    <w:basedOn w:val="Standard"/>
    <w:pPr>
      <w:numPr>
        <w:ilvl w:val="4"/>
        <w:numId w:val="6"/>
      </w:numPr>
    </w:pPr>
  </w:style>
  <w:style w:type="paragraph" w:customStyle="1" w:styleId="ListeFolgeabsatzStufe3">
    <w:name w:val="Liste Folgeabsatz (Stufe 3)"/>
    <w:basedOn w:val="Standard"/>
    <w:pPr>
      <w:numPr>
        <w:ilvl w:val="5"/>
        <w:numId w:val="6"/>
      </w:numPr>
    </w:pPr>
  </w:style>
  <w:style w:type="paragraph" w:customStyle="1" w:styleId="ListeStufe4">
    <w:name w:val="Liste (Stufe 4)"/>
    <w:basedOn w:val="Standard"/>
    <w:pPr>
      <w:numPr>
        <w:ilvl w:val="6"/>
        <w:numId w:val="6"/>
      </w:numPr>
    </w:pPr>
  </w:style>
  <w:style w:type="paragraph" w:customStyle="1" w:styleId="ListeFolgeabsatzStufe4">
    <w:name w:val="Liste Folgeabsatz (Stufe 4)"/>
    <w:basedOn w:val="Standard"/>
    <w:pPr>
      <w:numPr>
        <w:ilvl w:val="7"/>
        <w:numId w:val="6"/>
      </w:numPr>
    </w:pPr>
  </w:style>
  <w:style w:type="paragraph" w:customStyle="1" w:styleId="ListeStufe1manuell">
    <w:name w:val="Liste (Stufe 1) (manuell)"/>
    <w:basedOn w:val="Standard"/>
    <w:next w:val="Standard"/>
    <w:pPr>
      <w:tabs>
        <w:tab w:val="left" w:pos="425"/>
      </w:tabs>
      <w:ind w:left="425" w:hanging="425"/>
    </w:pPr>
  </w:style>
  <w:style w:type="paragraph" w:customStyle="1" w:styleId="ListeStufe2manuell">
    <w:name w:val="Liste (Stufe 2) (manuell)"/>
    <w:basedOn w:val="Standard"/>
    <w:next w:val="Standard"/>
    <w:pPr>
      <w:tabs>
        <w:tab w:val="left" w:pos="850"/>
      </w:tabs>
      <w:ind w:left="850" w:hanging="425"/>
    </w:pPr>
  </w:style>
  <w:style w:type="paragraph" w:customStyle="1" w:styleId="ListeStufe3manuell">
    <w:name w:val="Liste (Stufe 3) (manuell)"/>
    <w:basedOn w:val="Standard"/>
    <w:next w:val="Standard"/>
    <w:pPr>
      <w:tabs>
        <w:tab w:val="left" w:pos="1276"/>
      </w:tabs>
      <w:ind w:left="1276" w:hanging="425"/>
    </w:pPr>
  </w:style>
  <w:style w:type="paragraph" w:customStyle="1" w:styleId="ListeStufe4manuell">
    <w:name w:val="Liste (Stufe 4) (manuell)"/>
    <w:basedOn w:val="Standard"/>
    <w:next w:val="Standard"/>
    <w:pPr>
      <w:tabs>
        <w:tab w:val="left" w:pos="1984"/>
      </w:tabs>
      <w:ind w:left="1984" w:hanging="709"/>
    </w:pPr>
  </w:style>
  <w:style w:type="paragraph" w:customStyle="1" w:styleId="AufzhlungStufe1">
    <w:name w:val="Aufzählung (Stufe 1)"/>
    <w:basedOn w:val="Standard"/>
    <w:pPr>
      <w:numPr>
        <w:numId w:val="1"/>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2"/>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3"/>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4"/>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5"/>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semiHidden/>
    <w:rPr>
      <w:rFonts w:ascii="Arial" w:hAnsi="Arial" w:cs="Arial"/>
    </w:rPr>
  </w:style>
  <w:style w:type="character" w:customStyle="1" w:styleId="Marker">
    <w:name w:val="Marker"/>
    <w:basedOn w:val="Absatz-Standardschriftart"/>
    <w:rPr>
      <w:color w:val="0000FF"/>
    </w:rPr>
  </w:style>
  <w:style w:type="character" w:customStyle="1" w:styleId="Marker1">
    <w:name w:val="Marker1"/>
    <w:basedOn w:val="Absatz-Standardschriftart"/>
    <w:rPr>
      <w:color w:val="008000"/>
    </w:rPr>
  </w:style>
  <w:style w:type="character" w:customStyle="1" w:styleId="Marker2">
    <w:name w:val="Marker2"/>
    <w:basedOn w:val="Absatz-Standardschriftart"/>
    <w:rPr>
      <w:color w:val="FF0000"/>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1"/>
      </w:numPr>
    </w:pPr>
  </w:style>
  <w:style w:type="paragraph" w:customStyle="1" w:styleId="NummerierungStufe2">
    <w:name w:val="Nummerierung (Stufe 2)"/>
    <w:basedOn w:val="Standard"/>
    <w:pPr>
      <w:numPr>
        <w:ilvl w:val="4"/>
        <w:numId w:val="21"/>
      </w:numPr>
    </w:pPr>
  </w:style>
  <w:style w:type="paragraph" w:customStyle="1" w:styleId="NummerierungStufe3">
    <w:name w:val="Nummerierung (Stufe 3)"/>
    <w:basedOn w:val="Standard"/>
    <w:pPr>
      <w:numPr>
        <w:ilvl w:val="5"/>
        <w:numId w:val="21"/>
      </w:numPr>
    </w:pPr>
  </w:style>
  <w:style w:type="paragraph" w:customStyle="1" w:styleId="NummerierungStufe4">
    <w:name w:val="Nummerierung (Stufe 4)"/>
    <w:basedOn w:val="Standard"/>
    <w:pPr>
      <w:numPr>
        <w:ilvl w:val="6"/>
        <w:numId w:val="21"/>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next w:val="Standard"/>
    <w:pPr>
      <w:tabs>
        <w:tab w:val="left" w:pos="425"/>
      </w:tabs>
      <w:ind w:left="425" w:hanging="425"/>
    </w:pPr>
  </w:style>
  <w:style w:type="paragraph" w:customStyle="1" w:styleId="NummerierungStufe2manuell">
    <w:name w:val="Nummerierung (Stufe 2) (manuell)"/>
    <w:basedOn w:val="Standard"/>
    <w:next w:val="Standard"/>
    <w:pPr>
      <w:tabs>
        <w:tab w:val="left" w:pos="850"/>
      </w:tabs>
      <w:ind w:left="850" w:hanging="425"/>
    </w:pPr>
  </w:style>
  <w:style w:type="paragraph" w:customStyle="1" w:styleId="NummerierungStufe3manuell">
    <w:name w:val="Nummerierung (Stufe 3) (manuell)"/>
    <w:basedOn w:val="Standard"/>
    <w:next w:val="Standard"/>
    <w:pPr>
      <w:tabs>
        <w:tab w:val="left" w:pos="1276"/>
      </w:tabs>
      <w:ind w:left="1276" w:hanging="425"/>
    </w:pPr>
  </w:style>
  <w:style w:type="paragraph" w:customStyle="1" w:styleId="NummerierungStufe4manuell">
    <w:name w:val="Nummerierung (Stufe 4) (manuell)"/>
    <w:basedOn w:val="Standard"/>
    <w:next w:val="Standard"/>
    <w:pPr>
      <w:tabs>
        <w:tab w:val="left" w:pos="1984"/>
      </w:tabs>
      <w:ind w:left="1984" w:hanging="709"/>
    </w:pPr>
  </w:style>
  <w:style w:type="paragraph" w:customStyle="1" w:styleId="AnlageBezeichnernummeriert">
    <w:name w:val="Anlage Bezeichner (nummeriert)"/>
    <w:basedOn w:val="Standard"/>
    <w:next w:val="AnlageVerweis"/>
    <w:pPr>
      <w:numPr>
        <w:numId w:val="9"/>
      </w:numPr>
      <w:spacing w:before="240"/>
      <w:jc w:val="right"/>
    </w:pPr>
    <w:rPr>
      <w:b/>
      <w:sz w:val="26"/>
    </w:rPr>
  </w:style>
  <w:style w:type="paragraph" w:customStyle="1" w:styleId="AnlageBezeichnernichtnummeriert">
    <w:name w:val="Anlage Bezeichner (nicht nummeriert)"/>
    <w:basedOn w:val="Standard"/>
    <w:next w:val="AnlageVerweis"/>
    <w:pPr>
      <w:numPr>
        <w:numId w:val="10"/>
      </w:numPr>
      <w:spacing w:before="240"/>
      <w:jc w:val="right"/>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2"/>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1"/>
      </w:numPr>
      <w:spacing w:before="480"/>
      <w:jc w:val="center"/>
    </w:pPr>
  </w:style>
  <w:style w:type="paragraph" w:customStyle="1" w:styleId="Paragraphberschrift">
    <w:name w:val="Paragraph Überschrift"/>
    <w:basedOn w:val="Standard"/>
    <w:next w:val="JuristischerAbsatznummeriert"/>
    <w:pPr>
      <w:keepNext/>
      <w:jc w:val="center"/>
    </w:pPr>
    <w:rPr>
      <w:b/>
    </w:rPr>
  </w:style>
  <w:style w:type="paragraph" w:customStyle="1" w:styleId="JuristischerAbsatznummeriert">
    <w:name w:val="Juristischer Absatz (nummeriert)"/>
    <w:basedOn w:val="Standard"/>
    <w:pPr>
      <w:numPr>
        <w:ilvl w:val="2"/>
        <w:numId w:val="21"/>
      </w:numPr>
    </w:pPr>
  </w:style>
  <w:style w:type="paragraph" w:customStyle="1" w:styleId="JuristischerAbsatznichtnummeriert">
    <w:name w:val="Juristischer Absatz (nicht nummeriert)"/>
    <w:basedOn w:val="Standard"/>
    <w:next w:val="NummerierungStufe1"/>
    <w:pPr>
      <w:ind w:firstLine="425"/>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23"/>
      </w:numPr>
      <w:spacing w:before="480"/>
      <w:jc w:val="center"/>
    </w:pPr>
    <w:rPr>
      <w:b/>
      <w:sz w:val="26"/>
    </w:rPr>
  </w:style>
  <w:style w:type="paragraph" w:customStyle="1" w:styleId="Buchberschrift">
    <w:name w:val="Buch Überschrift"/>
    <w:basedOn w:val="Standard"/>
    <w:next w:val="ParagraphBezeichner"/>
    <w:pPr>
      <w:keepNext/>
      <w:numPr>
        <w:numId w:val="24"/>
      </w:numPr>
      <w:spacing w:after="240"/>
      <w:jc w:val="center"/>
    </w:pPr>
    <w:rPr>
      <w:b/>
      <w:sz w:val="26"/>
    </w:rPr>
  </w:style>
  <w:style w:type="paragraph" w:customStyle="1" w:styleId="TeilBezeichner">
    <w:name w:val="Teil Bezeichner"/>
    <w:basedOn w:val="Standard"/>
    <w:next w:val="Teilberschrift"/>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pPr>
      <w:keepNext/>
      <w:numPr>
        <w:ilvl w:val="2"/>
        <w:numId w:val="23"/>
      </w:numPr>
      <w:spacing w:before="480"/>
      <w:jc w:val="center"/>
    </w:pPr>
    <w:rPr>
      <w:sz w:val="26"/>
    </w:rPr>
  </w:style>
  <w:style w:type="paragraph" w:customStyle="1" w:styleId="Kapitelberschrift">
    <w:name w:val="Kapitel Überschrift"/>
    <w:basedOn w:val="Standard"/>
    <w:next w:val="ParagraphBezeichner"/>
    <w:pPr>
      <w:keepNext/>
      <w:numPr>
        <w:ilvl w:val="2"/>
        <w:numId w:val="24"/>
      </w:numPr>
      <w:spacing w:after="240"/>
      <w:jc w:val="center"/>
    </w:pPr>
    <w:rPr>
      <w:sz w:val="26"/>
    </w:rPr>
  </w:style>
  <w:style w:type="paragraph" w:customStyle="1" w:styleId="AbschnittBezeichner">
    <w:name w:val="Abschnitt Bezeichner"/>
    <w:basedOn w:val="Standard"/>
    <w:next w:val="Abschnittberschrift"/>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pPr>
      <w:keepNext/>
      <w:numPr>
        <w:ilvl w:val="4"/>
        <w:numId w:val="23"/>
      </w:numPr>
      <w:spacing w:before="480"/>
      <w:jc w:val="center"/>
    </w:pPr>
  </w:style>
  <w:style w:type="paragraph" w:customStyle="1" w:styleId="Unterabschnittberschrift">
    <w:name w:val="Unterabschnitt Überschrift"/>
    <w:basedOn w:val="Standard"/>
    <w:next w:val="ParagraphBezeichner"/>
    <w:pPr>
      <w:keepNext/>
      <w:numPr>
        <w:ilvl w:val="4"/>
        <w:numId w:val="24"/>
      </w:numPr>
      <w:spacing w:after="240"/>
      <w:jc w:val="center"/>
    </w:pPr>
  </w:style>
  <w:style w:type="paragraph" w:customStyle="1" w:styleId="TitelBezeichner">
    <w:name w:val="Titel Bezeichner"/>
    <w:basedOn w:val="Standard"/>
    <w:next w:val="Titelberschrift"/>
    <w:pPr>
      <w:keepNext/>
      <w:numPr>
        <w:ilvl w:val="5"/>
        <w:numId w:val="23"/>
      </w:numPr>
      <w:spacing w:before="480"/>
      <w:jc w:val="center"/>
    </w:pPr>
    <w:rPr>
      <w:spacing w:val="60"/>
    </w:rPr>
  </w:style>
  <w:style w:type="paragraph" w:customStyle="1" w:styleId="Titelberschrift">
    <w:name w:val="Titel Überschrift"/>
    <w:basedOn w:val="Standard"/>
    <w:next w:val="ParagraphBezeichner"/>
    <w:pPr>
      <w:keepNext/>
      <w:numPr>
        <w:ilvl w:val="5"/>
        <w:numId w:val="24"/>
      </w:numPr>
      <w:spacing w:after="240"/>
      <w:jc w:val="center"/>
    </w:pPr>
    <w:rPr>
      <w:spacing w:val="60"/>
    </w:rPr>
  </w:style>
  <w:style w:type="paragraph" w:customStyle="1" w:styleId="UntertitelBezeichner">
    <w:name w:val="Untertitel Bezeichner"/>
    <w:basedOn w:val="Standard"/>
    <w:next w:val="Untertitelberschrift"/>
    <w:pPr>
      <w:keepNext/>
      <w:numPr>
        <w:ilvl w:val="6"/>
        <w:numId w:val="23"/>
      </w:numPr>
      <w:spacing w:before="480"/>
      <w:jc w:val="center"/>
    </w:pPr>
    <w:rPr>
      <w:b/>
    </w:rPr>
  </w:style>
  <w:style w:type="paragraph" w:customStyle="1" w:styleId="Untertitelberschrift">
    <w:name w:val="Untertitel Überschrift"/>
    <w:basedOn w:val="Standard"/>
    <w:next w:val="ParagraphBezeichner"/>
    <w:pPr>
      <w:keepNext/>
      <w:numPr>
        <w:ilvl w:val="6"/>
        <w:numId w:val="24"/>
      </w:numPr>
      <w:spacing w:after="240"/>
      <w:jc w:val="center"/>
    </w:pPr>
    <w:rPr>
      <w:b/>
    </w:rPr>
  </w:style>
  <w:style w:type="paragraph" w:customStyle="1" w:styleId="ParagraphBezeichnermanuell">
    <w:name w:val="Paragraph Bezeichner (manuell)"/>
    <w:basedOn w:val="Standard"/>
    <w:next w:val="Standard"/>
    <w:pPr>
      <w:keepNext/>
      <w:spacing w:before="480"/>
      <w:jc w:val="center"/>
    </w:pPr>
  </w:style>
  <w:style w:type="paragraph" w:customStyle="1" w:styleId="JuristischerAbsatzmanuell">
    <w:name w:val="Juristischer Absatz (manuell)"/>
    <w:basedOn w:val="Standard"/>
    <w:next w:val="Standard"/>
    <w:pPr>
      <w:tabs>
        <w:tab w:val="left" w:pos="850"/>
      </w:tabs>
      <w:ind w:firstLine="425"/>
    </w:pPr>
  </w:style>
  <w:style w:type="paragraph" w:customStyle="1" w:styleId="BuchBezeichnermanuell">
    <w:name w:val="Buch Bezeichner (manuell)"/>
    <w:basedOn w:val="Standard"/>
    <w:next w:val="Standard"/>
    <w:pPr>
      <w:keepNext/>
      <w:spacing w:before="480"/>
      <w:jc w:val="center"/>
    </w:pPr>
    <w:rPr>
      <w:b/>
      <w:sz w:val="26"/>
    </w:rPr>
  </w:style>
  <w:style w:type="paragraph" w:customStyle="1" w:styleId="TeilBezeichnermanuell">
    <w:name w:val="Teil Bezeichner (manuell)"/>
    <w:basedOn w:val="Standard"/>
    <w:next w:val="Standard"/>
    <w:pPr>
      <w:keepNext/>
      <w:spacing w:before="480"/>
      <w:jc w:val="center"/>
    </w:pPr>
    <w:rPr>
      <w:spacing w:val="60"/>
      <w:sz w:val="26"/>
    </w:rPr>
  </w:style>
  <w:style w:type="paragraph" w:customStyle="1" w:styleId="KapitelBezeichnermanuell">
    <w:name w:val="Kapitel Bezeichner (manuell)"/>
    <w:basedOn w:val="Standard"/>
    <w:next w:val="Standard"/>
    <w:pPr>
      <w:keepNext/>
      <w:spacing w:before="480"/>
      <w:jc w:val="center"/>
    </w:pPr>
    <w:rPr>
      <w:sz w:val="26"/>
    </w:rPr>
  </w:style>
  <w:style w:type="paragraph" w:customStyle="1" w:styleId="AbschnittBezeichnermanuell">
    <w:name w:val="Abschnitt Bezeichner (manuell)"/>
    <w:basedOn w:val="Standard"/>
    <w:next w:val="Standard"/>
    <w:pPr>
      <w:keepNext/>
      <w:spacing w:before="480"/>
      <w:jc w:val="center"/>
    </w:pPr>
    <w:rPr>
      <w:b/>
      <w:spacing w:val="60"/>
    </w:rPr>
  </w:style>
  <w:style w:type="paragraph" w:customStyle="1" w:styleId="UnterabschnittBezeichnermanuell">
    <w:name w:val="Unterabschnitt Bezeichner (manuell)"/>
    <w:basedOn w:val="Standard"/>
    <w:next w:val="Standard"/>
    <w:pPr>
      <w:keepNext/>
      <w:spacing w:before="480"/>
      <w:jc w:val="center"/>
    </w:pPr>
  </w:style>
  <w:style w:type="paragraph" w:customStyle="1" w:styleId="TitelBezeichnermanuell">
    <w:name w:val="Titel Bezeichner (manuell)"/>
    <w:basedOn w:val="Standard"/>
    <w:next w:val="Standard"/>
    <w:pPr>
      <w:keepNext/>
      <w:spacing w:before="480"/>
      <w:jc w:val="center"/>
    </w:pPr>
    <w:rPr>
      <w:spacing w:val="60"/>
    </w:rPr>
  </w:style>
  <w:style w:type="paragraph" w:customStyle="1" w:styleId="UntertitelBezeichnermanuell">
    <w:name w:val="Untertitel Bezeichner (manuell)"/>
    <w:basedOn w:val="Standard"/>
    <w:next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BegrndungTitel"/>
    <w:pPr>
      <w:jc w:val="center"/>
    </w:pPr>
    <w:rPr>
      <w:spacing w:val="60"/>
    </w:rPr>
  </w:style>
  <w:style w:type="paragraph" w:customStyle="1" w:styleId="BegrndungTitel">
    <w:name w:val="Begründung Titel"/>
    <w:basedOn w:val="Standard"/>
    <w:next w:val="Text"/>
    <w:pPr>
      <w:keepNext/>
      <w:spacing w:before="240" w:after="60"/>
    </w:pPr>
    <w:rPr>
      <w:b/>
      <w:kern w:val="32"/>
      <w:sz w:val="26"/>
    </w:rPr>
  </w:style>
  <w:style w:type="paragraph" w:customStyle="1" w:styleId="BegrndungAllgemeinerTeil">
    <w:name w:val="Begründung (Allgemeiner Teil)"/>
    <w:basedOn w:val="Standard"/>
    <w:next w:val="Text"/>
    <w:pPr>
      <w:keepNext/>
      <w:spacing w:before="480" w:after="160"/>
    </w:pPr>
    <w:rPr>
      <w:b/>
    </w:rPr>
  </w:style>
  <w:style w:type="paragraph" w:customStyle="1" w:styleId="BegrndungBesondererTeil">
    <w:name w:val="Begründung (Besonderer Teil)"/>
    <w:basedOn w:val="Standard"/>
    <w:next w:val="Text"/>
    <w:pPr>
      <w:keepNext/>
      <w:spacing w:before="480" w:after="160"/>
    </w:pPr>
    <w:rPr>
      <w:b/>
    </w:rPr>
  </w:style>
  <w:style w:type="paragraph" w:customStyle="1" w:styleId="berschriftrmischBegrndung">
    <w:name w:val="Überschrift römisch (Begründung)"/>
    <w:basedOn w:val="Standard"/>
    <w:next w:val="Text"/>
    <w:pPr>
      <w:keepNext/>
      <w:numPr>
        <w:numId w:val="25"/>
      </w:numPr>
      <w:spacing w:before="360"/>
    </w:pPr>
    <w:rPr>
      <w:b/>
    </w:rPr>
  </w:style>
  <w:style w:type="paragraph" w:customStyle="1" w:styleId="berschriftarabischBegrndung">
    <w:name w:val="Überschrift arabisch (Begründung)"/>
    <w:basedOn w:val="Standard"/>
    <w:next w:val="Text"/>
    <w:pPr>
      <w:keepNext/>
      <w:numPr>
        <w:ilvl w:val="1"/>
        <w:numId w:val="25"/>
      </w:numPr>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rPr>
      <w:b/>
      <w:sz w:val="26"/>
    </w:rPr>
  </w:style>
  <w:style w:type="paragraph" w:customStyle="1" w:styleId="VorblattTitelProblemundZiel">
    <w:name w:val="Vorblatt Titel (Problem und Ziel)"/>
    <w:basedOn w:val="Standard"/>
    <w:next w:val="Text"/>
    <w:pPr>
      <w:spacing w:before="360"/>
    </w:pPr>
    <w:rPr>
      <w:b/>
      <w:sz w:val="26"/>
    </w:rPr>
  </w:style>
  <w:style w:type="paragraph" w:customStyle="1" w:styleId="VorblattTitelLsung">
    <w:name w:val="Vorblatt Titel (Lösung)"/>
    <w:basedOn w:val="Standard"/>
    <w:next w:val="Text"/>
    <w:pPr>
      <w:spacing w:before="360"/>
    </w:pPr>
    <w:rPr>
      <w:b/>
      <w:sz w:val="26"/>
    </w:rPr>
  </w:style>
  <w:style w:type="paragraph" w:customStyle="1" w:styleId="VorblattTitelAlternativen">
    <w:name w:val="Vorblatt Titel (Alternativen)"/>
    <w:basedOn w:val="Standard"/>
    <w:next w:val="Text"/>
    <w:pPr>
      <w:spacing w:before="360"/>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spacing w:before="360"/>
    </w:pPr>
    <w:rPr>
      <w:b/>
      <w:sz w:val="26"/>
    </w:rPr>
  </w:style>
  <w:style w:type="paragraph" w:customStyle="1" w:styleId="VorblattTitelErfllungsaufwand">
    <w:name w:val="Vorblatt Titel (Erfüllungsaufwand)"/>
    <w:basedOn w:val="Standard"/>
    <w:next w:val="Text"/>
    <w:pPr>
      <w:spacing w:before="360"/>
    </w:pPr>
    <w:rPr>
      <w:b/>
      <w:sz w:val="26"/>
    </w:rPr>
  </w:style>
  <w:style w:type="paragraph" w:customStyle="1" w:styleId="VorblattTitelErfllungsaufwandBrgerinnenundBrger">
    <w:name w:val="Vorblatt Titel (Erfüllungsaufwand Bürgerinnen und Bürger)"/>
    <w:basedOn w:val="Standard"/>
    <w:next w:val="Text"/>
    <w:pPr>
      <w:spacing w:before="360"/>
    </w:pPr>
    <w:rPr>
      <w:b/>
      <w:sz w:val="26"/>
    </w:rPr>
  </w:style>
  <w:style w:type="paragraph" w:customStyle="1" w:styleId="VorblattTitelErfllungsaufwandWirtschaft">
    <w:name w:val="Vorblatt Titel (Erfüllungsaufwand Wirtschaft)"/>
    <w:basedOn w:val="Standard"/>
    <w:next w:val="Text"/>
    <w:pPr>
      <w:spacing w:before="360"/>
    </w:pPr>
    <w:rPr>
      <w:b/>
      <w:sz w:val="26"/>
    </w:rPr>
  </w:style>
  <w:style w:type="paragraph" w:customStyle="1" w:styleId="VorblattTitelBrokratiekostenausInformationspflichten">
    <w:name w:val="Vorblatt Titel (Bürokratiekosten aus Informationspflichten)"/>
    <w:basedOn w:val="Standard"/>
    <w:next w:val="Text"/>
    <w:pPr>
      <w:spacing w:before="360"/>
    </w:pPr>
    <w:rPr>
      <w:sz w:val="26"/>
    </w:rPr>
  </w:style>
  <w:style w:type="paragraph" w:customStyle="1" w:styleId="VorblattTitelErfllungsaufwandVerwaltung">
    <w:name w:val="Vorblatt Titel (Erfüllungsaufwand Verwaltung)"/>
    <w:basedOn w:val="Standard"/>
    <w:next w:val="Text"/>
    <w:pPr>
      <w:spacing w:before="360"/>
    </w:pPr>
    <w:rPr>
      <w:b/>
      <w:sz w:val="26"/>
    </w:rPr>
  </w:style>
  <w:style w:type="paragraph" w:customStyle="1" w:styleId="VorblattTitelWeitereKosten">
    <w:name w:val="Vorblatt Titel (Weitere Kosten)"/>
    <w:basedOn w:val="Standard"/>
    <w:next w:val="Text"/>
    <w:pPr>
      <w:spacing w:before="360"/>
    </w:pPr>
    <w:rPr>
      <w:b/>
      <w:sz w:val="26"/>
    </w:rPr>
  </w:style>
  <w:style w:type="paragraph" w:customStyle="1" w:styleId="RevisionJuristischerAbsatz">
    <w:name w:val="Revision Juristischer Absatz"/>
    <w:basedOn w:val="Standard"/>
    <w:pPr>
      <w:numPr>
        <w:ilvl w:val="2"/>
        <w:numId w:val="12"/>
      </w:numPr>
    </w:pPr>
    <w:rPr>
      <w:color w:val="800000"/>
    </w:rPr>
  </w:style>
  <w:style w:type="paragraph" w:customStyle="1" w:styleId="RevisionJuristischerAbsatzmanuell">
    <w:name w:val="Revision Juristischer Absatz (manuell)"/>
    <w:basedOn w:val="Standard"/>
    <w:pPr>
      <w:tabs>
        <w:tab w:val="left" w:pos="850"/>
      </w:tabs>
      <w:ind w:firstLine="425"/>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2"/>
      </w:numPr>
    </w:pPr>
    <w:rPr>
      <w:color w:val="800000"/>
    </w:rPr>
  </w:style>
  <w:style w:type="paragraph" w:customStyle="1" w:styleId="RevisionNummerierungStufe2">
    <w:name w:val="Revision Nummerierung (Stufe 2)"/>
    <w:basedOn w:val="Standard"/>
    <w:pPr>
      <w:numPr>
        <w:ilvl w:val="4"/>
        <w:numId w:val="12"/>
      </w:numPr>
    </w:pPr>
    <w:rPr>
      <w:color w:val="800000"/>
    </w:rPr>
  </w:style>
  <w:style w:type="paragraph" w:customStyle="1" w:styleId="RevisionNummerierungStufe3">
    <w:name w:val="Revision Nummerierung (Stufe 3)"/>
    <w:basedOn w:val="Standard"/>
    <w:pPr>
      <w:numPr>
        <w:ilvl w:val="5"/>
        <w:numId w:val="12"/>
      </w:numPr>
    </w:pPr>
    <w:rPr>
      <w:color w:val="800000"/>
    </w:rPr>
  </w:style>
  <w:style w:type="paragraph" w:customStyle="1" w:styleId="RevisionNummerierungStufe4">
    <w:name w:val="Revision Nummerierung (Stufe 4)"/>
    <w:basedOn w:val="Standard"/>
    <w:pPr>
      <w:numPr>
        <w:ilvl w:val="6"/>
        <w:numId w:val="12"/>
      </w:numPr>
    </w:pPr>
    <w:rPr>
      <w:color w:val="800000"/>
    </w:rPr>
  </w:style>
  <w:style w:type="character" w:customStyle="1" w:styleId="RevisionText">
    <w:name w:val="Revision Text"/>
    <w:basedOn w:val="Absatz-Standardschriftart"/>
    <w:rPr>
      <w:color w:val="800000"/>
    </w:rPr>
  </w:style>
  <w:style w:type="paragraph" w:customStyle="1" w:styleId="RevisionParagraphBezeichner">
    <w:name w:val="Revision Paragraph Bezeichner"/>
    <w:basedOn w:val="Standard"/>
    <w:next w:val="RevisionParagraphberschrift"/>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pPr>
      <w:keepNext/>
      <w:spacing w:before="480"/>
      <w:jc w:val="center"/>
    </w:pPr>
    <w:rPr>
      <w:color w:val="800000"/>
    </w:rPr>
  </w:style>
  <w:style w:type="paragraph" w:customStyle="1" w:styleId="RevisionParagraphberschrift">
    <w:name w:val="Revision Paragraph Überschrift"/>
    <w:basedOn w:val="Standard"/>
    <w:next w:val="RevisionJuristischerAbsatz"/>
    <w:pPr>
      <w:keepNext/>
      <w:jc w:val="center"/>
    </w:pPr>
    <w:rPr>
      <w:color w:val="800000"/>
    </w:rPr>
  </w:style>
  <w:style w:type="paragraph" w:customStyle="1" w:styleId="RevisionBuchBezeichner">
    <w:name w:val="Revision Buch Bezeichner"/>
    <w:basedOn w:val="Standard"/>
    <w:next w:val="RevisionBuchberschrift"/>
    <w:pPr>
      <w:keepNext/>
      <w:spacing w:before="480"/>
      <w:jc w:val="center"/>
    </w:pPr>
    <w:rPr>
      <w:color w:val="800000"/>
      <w:sz w:val="26"/>
    </w:rPr>
  </w:style>
  <w:style w:type="paragraph" w:customStyle="1" w:styleId="RevisionBuchberschrift">
    <w:name w:val="Revision Buch Überschrift"/>
    <w:basedOn w:val="Standard"/>
    <w:next w:val="RevisionParagraphBezeichner"/>
    <w:pPr>
      <w:keepNext/>
      <w:spacing w:after="240"/>
      <w:jc w:val="center"/>
    </w:pPr>
    <w:rPr>
      <w:color w:val="800000"/>
      <w:sz w:val="26"/>
    </w:rPr>
  </w:style>
  <w:style w:type="paragraph" w:customStyle="1" w:styleId="RevisionTeilBezeichner">
    <w:name w:val="Revision Teil Bezeichner"/>
    <w:basedOn w:val="Standard"/>
    <w:next w:val="RevisionTeilberschrift"/>
    <w:pPr>
      <w:keepNext/>
      <w:spacing w:before="480"/>
      <w:jc w:val="center"/>
    </w:pPr>
    <w:rPr>
      <w:color w:val="800000"/>
      <w:sz w:val="26"/>
    </w:rPr>
  </w:style>
  <w:style w:type="paragraph" w:customStyle="1" w:styleId="RevisionTeilberschrift">
    <w:name w:val="Revision Teil Überschrift"/>
    <w:basedOn w:val="Standard"/>
    <w:next w:val="RevisionParagraphBezeichner"/>
    <w:pPr>
      <w:keepNext/>
      <w:spacing w:after="240"/>
      <w:jc w:val="center"/>
    </w:pPr>
    <w:rPr>
      <w:color w:val="800000"/>
      <w:sz w:val="26"/>
    </w:rPr>
  </w:style>
  <w:style w:type="paragraph" w:customStyle="1" w:styleId="RevisionKapitelBezeichner">
    <w:name w:val="Revision Kapitel Bezeichner"/>
    <w:basedOn w:val="Standard"/>
    <w:next w:val="RevisionKapitelberschrift"/>
    <w:pPr>
      <w:keepNext/>
      <w:spacing w:before="480"/>
      <w:jc w:val="center"/>
    </w:pPr>
    <w:rPr>
      <w:color w:val="800000"/>
      <w:sz w:val="26"/>
    </w:rPr>
  </w:style>
  <w:style w:type="paragraph" w:customStyle="1" w:styleId="RevisionKapitelberschrift">
    <w:name w:val="Revision Kapitel Überschrift"/>
    <w:basedOn w:val="Standard"/>
    <w:next w:val="RevisionParagraphBezeichner"/>
    <w:pPr>
      <w:keepNext/>
      <w:spacing w:after="240"/>
      <w:jc w:val="center"/>
    </w:pPr>
    <w:rPr>
      <w:color w:val="800000"/>
      <w:sz w:val="26"/>
    </w:rPr>
  </w:style>
  <w:style w:type="paragraph" w:customStyle="1" w:styleId="RevisionAbschnittBezeichner">
    <w:name w:val="Revision Abschnitt Bezeichner"/>
    <w:basedOn w:val="Standard"/>
    <w:next w:val="RevisionAbschnittberschrift"/>
    <w:pPr>
      <w:keepNext/>
      <w:spacing w:before="480"/>
      <w:jc w:val="center"/>
    </w:pPr>
    <w:rPr>
      <w:color w:val="800000"/>
    </w:rPr>
  </w:style>
  <w:style w:type="paragraph" w:customStyle="1" w:styleId="RevisionAbschnittberschrift">
    <w:name w:val="Revision Abschnitt Überschrift"/>
    <w:basedOn w:val="Standard"/>
    <w:next w:val="RevisionParagraphBezeichner"/>
    <w:pPr>
      <w:keepNext/>
      <w:spacing w:after="240"/>
      <w:jc w:val="center"/>
    </w:pPr>
    <w:rPr>
      <w:color w:val="800000"/>
    </w:rPr>
  </w:style>
  <w:style w:type="paragraph" w:customStyle="1" w:styleId="RevisionUnterabschnittBezeichner">
    <w:name w:val="Revision Unterabschnitt Bezeichner"/>
    <w:basedOn w:val="Standard"/>
    <w:next w:val="RevisionUnterabschnittberschrift"/>
    <w:pPr>
      <w:keepNext/>
      <w:spacing w:before="480"/>
      <w:jc w:val="center"/>
    </w:pPr>
    <w:rPr>
      <w:color w:val="800000"/>
    </w:rPr>
  </w:style>
  <w:style w:type="paragraph" w:customStyle="1" w:styleId="RevisionUnterabschnittberschrift">
    <w:name w:val="Revision Unterabschnitt Überschrift"/>
    <w:basedOn w:val="Standard"/>
    <w:next w:val="RevisionParagraphBezeichner"/>
    <w:pPr>
      <w:keepNext/>
      <w:spacing w:after="240"/>
      <w:jc w:val="center"/>
    </w:pPr>
    <w:rPr>
      <w:color w:val="800000"/>
    </w:rPr>
  </w:style>
  <w:style w:type="paragraph" w:customStyle="1" w:styleId="RevisionTitelBezeichner">
    <w:name w:val="Revision Titel Bezeichner"/>
    <w:basedOn w:val="Standard"/>
    <w:next w:val="RevisionTitelberschrift"/>
    <w:pPr>
      <w:keepNext/>
      <w:spacing w:before="480"/>
      <w:jc w:val="center"/>
    </w:pPr>
    <w:rPr>
      <w:color w:val="800000"/>
    </w:rPr>
  </w:style>
  <w:style w:type="paragraph" w:customStyle="1" w:styleId="RevisionTitelberschrift">
    <w:name w:val="Revision Titel Überschrift"/>
    <w:basedOn w:val="Standard"/>
    <w:next w:val="RevisionParagraphBezeichner"/>
    <w:pPr>
      <w:keepNext/>
      <w:spacing w:after="240"/>
      <w:jc w:val="center"/>
    </w:pPr>
    <w:rPr>
      <w:color w:val="800000"/>
    </w:rPr>
  </w:style>
  <w:style w:type="paragraph" w:customStyle="1" w:styleId="RevisionUntertitelBezeichner">
    <w:name w:val="Revision Untertitel Bezeichner"/>
    <w:basedOn w:val="Standard"/>
    <w:next w:val="RevisionUntertitelberschrift"/>
    <w:pPr>
      <w:keepNext/>
      <w:spacing w:before="480"/>
      <w:jc w:val="center"/>
    </w:pPr>
    <w:rPr>
      <w:color w:val="800000"/>
    </w:rPr>
  </w:style>
  <w:style w:type="paragraph" w:customStyle="1" w:styleId="RevisionUntertitelberschrift">
    <w:name w:val="Revision Untertitel Überschrift"/>
    <w:basedOn w:val="Standard"/>
    <w:next w:val="RevisionParagraphBezeichner"/>
    <w:pPr>
      <w:keepNext/>
      <w:spacing w:after="240"/>
      <w:jc w:val="center"/>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pPr>
    <w:rPr>
      <w:color w:val="800000"/>
      <w:sz w:val="28"/>
    </w:rPr>
  </w:style>
  <w:style w:type="paragraph" w:customStyle="1" w:styleId="RevisionArtikelBezeichner">
    <w:name w:val="Revision Artikel Bezeichner"/>
    <w:basedOn w:val="Standard"/>
    <w:next w:val="RevisionArtikelberschrift"/>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pPr>
      <w:jc w:val="center"/>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19"/>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pPr>
    <w:rPr>
      <w:color w:val="800000"/>
      <w:sz w:val="26"/>
    </w:rPr>
  </w:style>
  <w:style w:type="paragraph" w:customStyle="1" w:styleId="RevisionAnlageberschrift">
    <w:name w:val="Revision Anlage Überschrift"/>
    <w:basedOn w:val="Standard"/>
    <w:next w:val="RevisionAnlageText"/>
    <w:pPr>
      <w:jc w:val="center"/>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3"/>
      </w:numPr>
      <w:tabs>
        <w:tab w:val="left" w:pos="0"/>
      </w:tabs>
    </w:pPr>
    <w:rPr>
      <w:color w:val="800000"/>
    </w:rPr>
  </w:style>
  <w:style w:type="paragraph" w:customStyle="1" w:styleId="RevisionListeStufe1manuell">
    <w:name w:val="Revision Liste (Stufe 1) (manuell)"/>
    <w:basedOn w:val="Standard"/>
    <w:next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3"/>
      </w:numPr>
    </w:pPr>
    <w:rPr>
      <w:color w:val="800000"/>
    </w:rPr>
  </w:style>
  <w:style w:type="paragraph" w:customStyle="1" w:styleId="RevisionListeStufe2">
    <w:name w:val="Revision Liste (Stufe 2)"/>
    <w:basedOn w:val="Standard"/>
    <w:pPr>
      <w:numPr>
        <w:ilvl w:val="2"/>
        <w:numId w:val="13"/>
      </w:numPr>
    </w:pPr>
    <w:rPr>
      <w:color w:val="800000"/>
    </w:rPr>
  </w:style>
  <w:style w:type="paragraph" w:customStyle="1" w:styleId="RevisionListeStufe2manuell">
    <w:name w:val="Revision Liste (Stufe 2) (manuell)"/>
    <w:basedOn w:val="Standard"/>
    <w:next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3"/>
      </w:numPr>
    </w:pPr>
    <w:rPr>
      <w:color w:val="800000"/>
    </w:rPr>
  </w:style>
  <w:style w:type="paragraph" w:customStyle="1" w:styleId="RevisionListeStufe3">
    <w:name w:val="Revision Liste (Stufe 3)"/>
    <w:basedOn w:val="Standard"/>
    <w:pPr>
      <w:numPr>
        <w:ilvl w:val="4"/>
        <w:numId w:val="13"/>
      </w:numPr>
    </w:pPr>
    <w:rPr>
      <w:color w:val="800000"/>
    </w:rPr>
  </w:style>
  <w:style w:type="paragraph" w:customStyle="1" w:styleId="RevisionListeStufe3manuell">
    <w:name w:val="Revision Liste (Stufe 3) (manuell)"/>
    <w:basedOn w:val="Standard"/>
    <w:next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3"/>
      </w:numPr>
    </w:pPr>
    <w:rPr>
      <w:color w:val="800000"/>
    </w:rPr>
  </w:style>
  <w:style w:type="paragraph" w:customStyle="1" w:styleId="RevisionListeStufe4">
    <w:name w:val="Revision Liste (Stufe 4)"/>
    <w:basedOn w:val="Standard"/>
    <w:pPr>
      <w:numPr>
        <w:ilvl w:val="6"/>
        <w:numId w:val="13"/>
      </w:numPr>
    </w:pPr>
    <w:rPr>
      <w:color w:val="800000"/>
    </w:rPr>
  </w:style>
  <w:style w:type="paragraph" w:customStyle="1" w:styleId="RevisionListeStufe4manuell">
    <w:name w:val="Revision Liste (Stufe 4) (manuell)"/>
    <w:basedOn w:val="Standard"/>
    <w:next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3"/>
      </w:numPr>
    </w:pPr>
    <w:rPr>
      <w:color w:val="800000"/>
    </w:rPr>
  </w:style>
  <w:style w:type="paragraph" w:customStyle="1" w:styleId="RevisionAufzhlungStufe1">
    <w:name w:val="Revision Aufzählung (Stufe 1)"/>
    <w:basedOn w:val="Standard"/>
    <w:pPr>
      <w:numPr>
        <w:numId w:val="14"/>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15"/>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16"/>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17"/>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18"/>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next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0"/>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pPr>
      <w:keepNext/>
      <w:spacing w:after="240"/>
      <w:jc w:val="center"/>
    </w:pPr>
    <w:rPr>
      <w:b/>
      <w:sz w:val="28"/>
    </w:rPr>
  </w:style>
  <w:style w:type="paragraph" w:customStyle="1" w:styleId="ArtikelBezeichnermanuell">
    <w:name w:val="Artikel Bezeichner (manuell)"/>
    <w:basedOn w:val="Standard"/>
    <w:next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character" w:styleId="Hyperlink">
    <w:name w:val="Hyperlink"/>
    <w:rsid w:val="00427028"/>
    <w:rPr>
      <w:color w:val="0000FF"/>
      <w:u w:val="single"/>
    </w:rPr>
  </w:style>
  <w:style w:type="paragraph" w:styleId="Textkrper">
    <w:name w:val="Body Text"/>
    <w:basedOn w:val="Standard"/>
    <w:link w:val="TextkrperZchn"/>
    <w:rsid w:val="00E35946"/>
    <w:pPr>
      <w:widowControl w:val="0"/>
      <w:suppressAutoHyphens/>
      <w:spacing w:before="0"/>
      <w:jc w:val="left"/>
    </w:pPr>
    <w:rPr>
      <w:rFonts w:ascii="Times New Roman" w:eastAsia="Arial Unicode MS" w:hAnsi="Times New Roman" w:cs="Arial Unicode MS"/>
      <w:kern w:val="1"/>
      <w:sz w:val="24"/>
      <w:szCs w:val="24"/>
      <w:lang w:eastAsia="hi-IN" w:bidi="hi-IN"/>
    </w:rPr>
  </w:style>
  <w:style w:type="character" w:customStyle="1" w:styleId="TextkrperZchn">
    <w:name w:val="Textkörper Zchn"/>
    <w:basedOn w:val="Absatz-Standardschriftart"/>
    <w:link w:val="Textkrper"/>
    <w:rsid w:val="00E35946"/>
    <w:rPr>
      <w:rFonts w:ascii="Times New Roman" w:eastAsia="Arial Unicode MS" w:hAnsi="Times New Roman" w:cs="Arial Unicode MS"/>
      <w:kern w:val="1"/>
      <w:sz w:val="24"/>
      <w:szCs w:val="24"/>
      <w:lang w:eastAsia="hi-IN" w:bidi="hi-IN"/>
    </w:rPr>
  </w:style>
  <w:style w:type="paragraph" w:styleId="Listenabsatz">
    <w:name w:val="List Paragraph"/>
    <w:basedOn w:val="Standard"/>
    <w:uiPriority w:val="34"/>
    <w:qFormat/>
    <w:rsid w:val="00723D1C"/>
    <w:pPr>
      <w:spacing w:before="0" w:after="0"/>
      <w:ind w:left="720"/>
      <w:jc w:val="left"/>
    </w:pPr>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C535F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5FA"/>
    <w:rPr>
      <w:rFonts w:ascii="Tahoma" w:hAnsi="Tahoma" w:cs="Tahoma"/>
      <w:sz w:val="16"/>
      <w:szCs w:val="16"/>
    </w:rPr>
  </w:style>
  <w:style w:type="character" w:styleId="Kommentarzeichen">
    <w:name w:val="annotation reference"/>
    <w:basedOn w:val="Absatz-Standardschriftart"/>
    <w:uiPriority w:val="99"/>
    <w:semiHidden/>
    <w:unhideWhenUsed/>
    <w:rsid w:val="0051042C"/>
    <w:rPr>
      <w:sz w:val="16"/>
      <w:szCs w:val="16"/>
    </w:rPr>
  </w:style>
  <w:style w:type="paragraph" w:styleId="Kommentartext">
    <w:name w:val="annotation text"/>
    <w:basedOn w:val="Standard"/>
    <w:link w:val="KommentartextZchn"/>
    <w:uiPriority w:val="99"/>
    <w:semiHidden/>
    <w:unhideWhenUsed/>
    <w:rsid w:val="0051042C"/>
    <w:rPr>
      <w:sz w:val="20"/>
      <w:szCs w:val="20"/>
    </w:rPr>
  </w:style>
  <w:style w:type="character" w:customStyle="1" w:styleId="KommentartextZchn">
    <w:name w:val="Kommentartext Zchn"/>
    <w:basedOn w:val="Absatz-Standardschriftart"/>
    <w:link w:val="Kommentartext"/>
    <w:uiPriority w:val="99"/>
    <w:semiHidden/>
    <w:rsid w:val="0051042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1042C"/>
    <w:rPr>
      <w:b/>
      <w:bCs/>
    </w:rPr>
  </w:style>
  <w:style w:type="character" w:customStyle="1" w:styleId="KommentarthemaZchn">
    <w:name w:val="Kommentarthema Zchn"/>
    <w:basedOn w:val="KommentartextZchn"/>
    <w:link w:val="Kommentarthema"/>
    <w:uiPriority w:val="99"/>
    <w:semiHidden/>
    <w:rsid w:val="0051042C"/>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7"/>
      </w:numPr>
      <w:spacing w:before="60" w:after="60"/>
    </w:pPr>
    <w:rPr>
      <w:sz w:val="18"/>
    </w:rPr>
  </w:style>
  <w:style w:type="paragraph" w:customStyle="1" w:styleId="TabelleListe">
    <w:name w:val="Tabelle Liste"/>
    <w:basedOn w:val="Standard"/>
    <w:pPr>
      <w:numPr>
        <w:numId w:val="8"/>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rPr>
  </w:style>
  <w:style w:type="character" w:customStyle="1" w:styleId="VerweisBezugsstelle">
    <w:name w:val="Verweis Bezugsstelle"/>
    <w:basedOn w:val="Absatz-Standardschriftart"/>
    <w:rPr>
      <w:color w:val="000080"/>
    </w:rPr>
  </w:style>
  <w:style w:type="paragraph" w:customStyle="1" w:styleId="VerweisBegrndung">
    <w:name w:val="Verweis Begründung"/>
    <w:basedOn w:val="Standard"/>
    <w:next w:val="Text"/>
    <w:pPr>
      <w:keepNext/>
      <w:jc w:val="left"/>
    </w:pPr>
    <w:rPr>
      <w:b/>
      <w:noProof/>
    </w:rPr>
  </w:style>
  <w:style w:type="paragraph" w:customStyle="1" w:styleId="ListeStufe1">
    <w:name w:val="Liste (Stufe 1)"/>
    <w:basedOn w:val="Standard"/>
    <w:pPr>
      <w:numPr>
        <w:numId w:val="6"/>
      </w:numPr>
      <w:tabs>
        <w:tab w:val="left" w:pos="0"/>
      </w:tabs>
    </w:pPr>
  </w:style>
  <w:style w:type="paragraph" w:customStyle="1" w:styleId="ListeFolgeabsatzStufe1">
    <w:name w:val="Liste Folgeabsatz (Stufe 1)"/>
    <w:basedOn w:val="Standard"/>
    <w:pPr>
      <w:numPr>
        <w:ilvl w:val="1"/>
        <w:numId w:val="6"/>
      </w:numPr>
    </w:pPr>
  </w:style>
  <w:style w:type="paragraph" w:customStyle="1" w:styleId="ListeStufe2">
    <w:name w:val="Liste (Stufe 2)"/>
    <w:basedOn w:val="Standard"/>
    <w:pPr>
      <w:numPr>
        <w:ilvl w:val="2"/>
        <w:numId w:val="6"/>
      </w:numPr>
    </w:pPr>
  </w:style>
  <w:style w:type="paragraph" w:customStyle="1" w:styleId="ListeFolgeabsatzStufe2">
    <w:name w:val="Liste Folgeabsatz (Stufe 2)"/>
    <w:basedOn w:val="Standard"/>
    <w:pPr>
      <w:numPr>
        <w:ilvl w:val="3"/>
        <w:numId w:val="6"/>
      </w:numPr>
    </w:pPr>
  </w:style>
  <w:style w:type="paragraph" w:customStyle="1" w:styleId="ListeStufe3">
    <w:name w:val="Liste (Stufe 3)"/>
    <w:basedOn w:val="Standard"/>
    <w:pPr>
      <w:numPr>
        <w:ilvl w:val="4"/>
        <w:numId w:val="6"/>
      </w:numPr>
    </w:pPr>
  </w:style>
  <w:style w:type="paragraph" w:customStyle="1" w:styleId="ListeFolgeabsatzStufe3">
    <w:name w:val="Liste Folgeabsatz (Stufe 3)"/>
    <w:basedOn w:val="Standard"/>
    <w:pPr>
      <w:numPr>
        <w:ilvl w:val="5"/>
        <w:numId w:val="6"/>
      </w:numPr>
    </w:pPr>
  </w:style>
  <w:style w:type="paragraph" w:customStyle="1" w:styleId="ListeStufe4">
    <w:name w:val="Liste (Stufe 4)"/>
    <w:basedOn w:val="Standard"/>
    <w:pPr>
      <w:numPr>
        <w:ilvl w:val="6"/>
        <w:numId w:val="6"/>
      </w:numPr>
    </w:pPr>
  </w:style>
  <w:style w:type="paragraph" w:customStyle="1" w:styleId="ListeFolgeabsatzStufe4">
    <w:name w:val="Liste Folgeabsatz (Stufe 4)"/>
    <w:basedOn w:val="Standard"/>
    <w:pPr>
      <w:numPr>
        <w:ilvl w:val="7"/>
        <w:numId w:val="6"/>
      </w:numPr>
    </w:pPr>
  </w:style>
  <w:style w:type="paragraph" w:customStyle="1" w:styleId="ListeStufe1manuell">
    <w:name w:val="Liste (Stufe 1) (manuell)"/>
    <w:basedOn w:val="Standard"/>
    <w:next w:val="Standard"/>
    <w:pPr>
      <w:tabs>
        <w:tab w:val="left" w:pos="425"/>
      </w:tabs>
      <w:ind w:left="425" w:hanging="425"/>
    </w:pPr>
  </w:style>
  <w:style w:type="paragraph" w:customStyle="1" w:styleId="ListeStufe2manuell">
    <w:name w:val="Liste (Stufe 2) (manuell)"/>
    <w:basedOn w:val="Standard"/>
    <w:next w:val="Standard"/>
    <w:pPr>
      <w:tabs>
        <w:tab w:val="left" w:pos="850"/>
      </w:tabs>
      <w:ind w:left="850" w:hanging="425"/>
    </w:pPr>
  </w:style>
  <w:style w:type="paragraph" w:customStyle="1" w:styleId="ListeStufe3manuell">
    <w:name w:val="Liste (Stufe 3) (manuell)"/>
    <w:basedOn w:val="Standard"/>
    <w:next w:val="Standard"/>
    <w:pPr>
      <w:tabs>
        <w:tab w:val="left" w:pos="1276"/>
      </w:tabs>
      <w:ind w:left="1276" w:hanging="425"/>
    </w:pPr>
  </w:style>
  <w:style w:type="paragraph" w:customStyle="1" w:styleId="ListeStufe4manuell">
    <w:name w:val="Liste (Stufe 4) (manuell)"/>
    <w:basedOn w:val="Standard"/>
    <w:next w:val="Standard"/>
    <w:pPr>
      <w:tabs>
        <w:tab w:val="left" w:pos="1984"/>
      </w:tabs>
      <w:ind w:left="1984" w:hanging="709"/>
    </w:pPr>
  </w:style>
  <w:style w:type="paragraph" w:customStyle="1" w:styleId="AufzhlungStufe1">
    <w:name w:val="Aufzählung (Stufe 1)"/>
    <w:basedOn w:val="Standard"/>
    <w:pPr>
      <w:numPr>
        <w:numId w:val="1"/>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2"/>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3"/>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4"/>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5"/>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semiHidden/>
    <w:rPr>
      <w:rFonts w:ascii="Arial" w:hAnsi="Arial" w:cs="Arial"/>
    </w:rPr>
  </w:style>
  <w:style w:type="character" w:customStyle="1" w:styleId="Marker">
    <w:name w:val="Marker"/>
    <w:basedOn w:val="Absatz-Standardschriftart"/>
    <w:rPr>
      <w:color w:val="0000FF"/>
    </w:rPr>
  </w:style>
  <w:style w:type="character" w:customStyle="1" w:styleId="Marker1">
    <w:name w:val="Marker1"/>
    <w:basedOn w:val="Absatz-Standardschriftart"/>
    <w:rPr>
      <w:color w:val="008000"/>
    </w:rPr>
  </w:style>
  <w:style w:type="character" w:customStyle="1" w:styleId="Marker2">
    <w:name w:val="Marker2"/>
    <w:basedOn w:val="Absatz-Standardschriftart"/>
    <w:rPr>
      <w:color w:val="FF0000"/>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1"/>
      </w:numPr>
    </w:pPr>
  </w:style>
  <w:style w:type="paragraph" w:customStyle="1" w:styleId="NummerierungStufe2">
    <w:name w:val="Nummerierung (Stufe 2)"/>
    <w:basedOn w:val="Standard"/>
    <w:pPr>
      <w:numPr>
        <w:ilvl w:val="4"/>
        <w:numId w:val="21"/>
      </w:numPr>
    </w:pPr>
  </w:style>
  <w:style w:type="paragraph" w:customStyle="1" w:styleId="NummerierungStufe3">
    <w:name w:val="Nummerierung (Stufe 3)"/>
    <w:basedOn w:val="Standard"/>
    <w:pPr>
      <w:numPr>
        <w:ilvl w:val="5"/>
        <w:numId w:val="21"/>
      </w:numPr>
    </w:pPr>
  </w:style>
  <w:style w:type="paragraph" w:customStyle="1" w:styleId="NummerierungStufe4">
    <w:name w:val="Nummerierung (Stufe 4)"/>
    <w:basedOn w:val="Standard"/>
    <w:pPr>
      <w:numPr>
        <w:ilvl w:val="6"/>
        <w:numId w:val="21"/>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next w:val="Standard"/>
    <w:pPr>
      <w:tabs>
        <w:tab w:val="left" w:pos="425"/>
      </w:tabs>
      <w:ind w:left="425" w:hanging="425"/>
    </w:pPr>
  </w:style>
  <w:style w:type="paragraph" w:customStyle="1" w:styleId="NummerierungStufe2manuell">
    <w:name w:val="Nummerierung (Stufe 2) (manuell)"/>
    <w:basedOn w:val="Standard"/>
    <w:next w:val="Standard"/>
    <w:pPr>
      <w:tabs>
        <w:tab w:val="left" w:pos="850"/>
      </w:tabs>
      <w:ind w:left="850" w:hanging="425"/>
    </w:pPr>
  </w:style>
  <w:style w:type="paragraph" w:customStyle="1" w:styleId="NummerierungStufe3manuell">
    <w:name w:val="Nummerierung (Stufe 3) (manuell)"/>
    <w:basedOn w:val="Standard"/>
    <w:next w:val="Standard"/>
    <w:pPr>
      <w:tabs>
        <w:tab w:val="left" w:pos="1276"/>
      </w:tabs>
      <w:ind w:left="1276" w:hanging="425"/>
    </w:pPr>
  </w:style>
  <w:style w:type="paragraph" w:customStyle="1" w:styleId="NummerierungStufe4manuell">
    <w:name w:val="Nummerierung (Stufe 4) (manuell)"/>
    <w:basedOn w:val="Standard"/>
    <w:next w:val="Standard"/>
    <w:pPr>
      <w:tabs>
        <w:tab w:val="left" w:pos="1984"/>
      </w:tabs>
      <w:ind w:left="1984" w:hanging="709"/>
    </w:pPr>
  </w:style>
  <w:style w:type="paragraph" w:customStyle="1" w:styleId="AnlageBezeichnernummeriert">
    <w:name w:val="Anlage Bezeichner (nummeriert)"/>
    <w:basedOn w:val="Standard"/>
    <w:next w:val="AnlageVerweis"/>
    <w:pPr>
      <w:numPr>
        <w:numId w:val="9"/>
      </w:numPr>
      <w:spacing w:before="240"/>
      <w:jc w:val="right"/>
    </w:pPr>
    <w:rPr>
      <w:b/>
      <w:sz w:val="26"/>
    </w:rPr>
  </w:style>
  <w:style w:type="paragraph" w:customStyle="1" w:styleId="AnlageBezeichnernichtnummeriert">
    <w:name w:val="Anlage Bezeichner (nicht nummeriert)"/>
    <w:basedOn w:val="Standard"/>
    <w:next w:val="AnlageVerweis"/>
    <w:pPr>
      <w:numPr>
        <w:numId w:val="10"/>
      </w:numPr>
      <w:spacing w:before="240"/>
      <w:jc w:val="right"/>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2"/>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1"/>
      </w:numPr>
      <w:spacing w:before="480"/>
      <w:jc w:val="center"/>
    </w:pPr>
  </w:style>
  <w:style w:type="paragraph" w:customStyle="1" w:styleId="Paragraphberschrift">
    <w:name w:val="Paragraph Überschrift"/>
    <w:basedOn w:val="Standard"/>
    <w:next w:val="JuristischerAbsatznummeriert"/>
    <w:pPr>
      <w:keepNext/>
      <w:jc w:val="center"/>
    </w:pPr>
    <w:rPr>
      <w:b/>
    </w:rPr>
  </w:style>
  <w:style w:type="paragraph" w:customStyle="1" w:styleId="JuristischerAbsatznummeriert">
    <w:name w:val="Juristischer Absatz (nummeriert)"/>
    <w:basedOn w:val="Standard"/>
    <w:pPr>
      <w:numPr>
        <w:ilvl w:val="2"/>
        <w:numId w:val="21"/>
      </w:numPr>
    </w:pPr>
  </w:style>
  <w:style w:type="paragraph" w:customStyle="1" w:styleId="JuristischerAbsatznichtnummeriert">
    <w:name w:val="Juristischer Absatz (nicht nummeriert)"/>
    <w:basedOn w:val="Standard"/>
    <w:next w:val="NummerierungStufe1"/>
    <w:pPr>
      <w:ind w:firstLine="425"/>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23"/>
      </w:numPr>
      <w:spacing w:before="480"/>
      <w:jc w:val="center"/>
    </w:pPr>
    <w:rPr>
      <w:b/>
      <w:sz w:val="26"/>
    </w:rPr>
  </w:style>
  <w:style w:type="paragraph" w:customStyle="1" w:styleId="Buchberschrift">
    <w:name w:val="Buch Überschrift"/>
    <w:basedOn w:val="Standard"/>
    <w:next w:val="ParagraphBezeichner"/>
    <w:pPr>
      <w:keepNext/>
      <w:numPr>
        <w:numId w:val="24"/>
      </w:numPr>
      <w:spacing w:after="240"/>
      <w:jc w:val="center"/>
    </w:pPr>
    <w:rPr>
      <w:b/>
      <w:sz w:val="26"/>
    </w:rPr>
  </w:style>
  <w:style w:type="paragraph" w:customStyle="1" w:styleId="TeilBezeichner">
    <w:name w:val="Teil Bezeichner"/>
    <w:basedOn w:val="Standard"/>
    <w:next w:val="Teilberschrift"/>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pPr>
      <w:keepNext/>
      <w:numPr>
        <w:ilvl w:val="2"/>
        <w:numId w:val="23"/>
      </w:numPr>
      <w:spacing w:before="480"/>
      <w:jc w:val="center"/>
    </w:pPr>
    <w:rPr>
      <w:sz w:val="26"/>
    </w:rPr>
  </w:style>
  <w:style w:type="paragraph" w:customStyle="1" w:styleId="Kapitelberschrift">
    <w:name w:val="Kapitel Überschrift"/>
    <w:basedOn w:val="Standard"/>
    <w:next w:val="ParagraphBezeichner"/>
    <w:pPr>
      <w:keepNext/>
      <w:numPr>
        <w:ilvl w:val="2"/>
        <w:numId w:val="24"/>
      </w:numPr>
      <w:spacing w:after="240"/>
      <w:jc w:val="center"/>
    </w:pPr>
    <w:rPr>
      <w:sz w:val="26"/>
    </w:rPr>
  </w:style>
  <w:style w:type="paragraph" w:customStyle="1" w:styleId="AbschnittBezeichner">
    <w:name w:val="Abschnitt Bezeichner"/>
    <w:basedOn w:val="Standard"/>
    <w:next w:val="Abschnittberschrift"/>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pPr>
      <w:keepNext/>
      <w:numPr>
        <w:ilvl w:val="4"/>
        <w:numId w:val="23"/>
      </w:numPr>
      <w:spacing w:before="480"/>
      <w:jc w:val="center"/>
    </w:pPr>
  </w:style>
  <w:style w:type="paragraph" w:customStyle="1" w:styleId="Unterabschnittberschrift">
    <w:name w:val="Unterabschnitt Überschrift"/>
    <w:basedOn w:val="Standard"/>
    <w:next w:val="ParagraphBezeichner"/>
    <w:pPr>
      <w:keepNext/>
      <w:numPr>
        <w:ilvl w:val="4"/>
        <w:numId w:val="24"/>
      </w:numPr>
      <w:spacing w:after="240"/>
      <w:jc w:val="center"/>
    </w:pPr>
  </w:style>
  <w:style w:type="paragraph" w:customStyle="1" w:styleId="TitelBezeichner">
    <w:name w:val="Titel Bezeichner"/>
    <w:basedOn w:val="Standard"/>
    <w:next w:val="Titelberschrift"/>
    <w:pPr>
      <w:keepNext/>
      <w:numPr>
        <w:ilvl w:val="5"/>
        <w:numId w:val="23"/>
      </w:numPr>
      <w:spacing w:before="480"/>
      <w:jc w:val="center"/>
    </w:pPr>
    <w:rPr>
      <w:spacing w:val="60"/>
    </w:rPr>
  </w:style>
  <w:style w:type="paragraph" w:customStyle="1" w:styleId="Titelberschrift">
    <w:name w:val="Titel Überschrift"/>
    <w:basedOn w:val="Standard"/>
    <w:next w:val="ParagraphBezeichner"/>
    <w:pPr>
      <w:keepNext/>
      <w:numPr>
        <w:ilvl w:val="5"/>
        <w:numId w:val="24"/>
      </w:numPr>
      <w:spacing w:after="240"/>
      <w:jc w:val="center"/>
    </w:pPr>
    <w:rPr>
      <w:spacing w:val="60"/>
    </w:rPr>
  </w:style>
  <w:style w:type="paragraph" w:customStyle="1" w:styleId="UntertitelBezeichner">
    <w:name w:val="Untertitel Bezeichner"/>
    <w:basedOn w:val="Standard"/>
    <w:next w:val="Untertitelberschrift"/>
    <w:pPr>
      <w:keepNext/>
      <w:numPr>
        <w:ilvl w:val="6"/>
        <w:numId w:val="23"/>
      </w:numPr>
      <w:spacing w:before="480"/>
      <w:jc w:val="center"/>
    </w:pPr>
    <w:rPr>
      <w:b/>
    </w:rPr>
  </w:style>
  <w:style w:type="paragraph" w:customStyle="1" w:styleId="Untertitelberschrift">
    <w:name w:val="Untertitel Überschrift"/>
    <w:basedOn w:val="Standard"/>
    <w:next w:val="ParagraphBezeichner"/>
    <w:pPr>
      <w:keepNext/>
      <w:numPr>
        <w:ilvl w:val="6"/>
        <w:numId w:val="24"/>
      </w:numPr>
      <w:spacing w:after="240"/>
      <w:jc w:val="center"/>
    </w:pPr>
    <w:rPr>
      <w:b/>
    </w:rPr>
  </w:style>
  <w:style w:type="paragraph" w:customStyle="1" w:styleId="ParagraphBezeichnermanuell">
    <w:name w:val="Paragraph Bezeichner (manuell)"/>
    <w:basedOn w:val="Standard"/>
    <w:next w:val="Standard"/>
    <w:pPr>
      <w:keepNext/>
      <w:spacing w:before="480"/>
      <w:jc w:val="center"/>
    </w:pPr>
  </w:style>
  <w:style w:type="paragraph" w:customStyle="1" w:styleId="JuristischerAbsatzmanuell">
    <w:name w:val="Juristischer Absatz (manuell)"/>
    <w:basedOn w:val="Standard"/>
    <w:next w:val="Standard"/>
    <w:pPr>
      <w:tabs>
        <w:tab w:val="left" w:pos="850"/>
      </w:tabs>
      <w:ind w:firstLine="425"/>
    </w:pPr>
  </w:style>
  <w:style w:type="paragraph" w:customStyle="1" w:styleId="BuchBezeichnermanuell">
    <w:name w:val="Buch Bezeichner (manuell)"/>
    <w:basedOn w:val="Standard"/>
    <w:next w:val="Standard"/>
    <w:pPr>
      <w:keepNext/>
      <w:spacing w:before="480"/>
      <w:jc w:val="center"/>
    </w:pPr>
    <w:rPr>
      <w:b/>
      <w:sz w:val="26"/>
    </w:rPr>
  </w:style>
  <w:style w:type="paragraph" w:customStyle="1" w:styleId="TeilBezeichnermanuell">
    <w:name w:val="Teil Bezeichner (manuell)"/>
    <w:basedOn w:val="Standard"/>
    <w:next w:val="Standard"/>
    <w:pPr>
      <w:keepNext/>
      <w:spacing w:before="480"/>
      <w:jc w:val="center"/>
    </w:pPr>
    <w:rPr>
      <w:spacing w:val="60"/>
      <w:sz w:val="26"/>
    </w:rPr>
  </w:style>
  <w:style w:type="paragraph" w:customStyle="1" w:styleId="KapitelBezeichnermanuell">
    <w:name w:val="Kapitel Bezeichner (manuell)"/>
    <w:basedOn w:val="Standard"/>
    <w:next w:val="Standard"/>
    <w:pPr>
      <w:keepNext/>
      <w:spacing w:before="480"/>
      <w:jc w:val="center"/>
    </w:pPr>
    <w:rPr>
      <w:sz w:val="26"/>
    </w:rPr>
  </w:style>
  <w:style w:type="paragraph" w:customStyle="1" w:styleId="AbschnittBezeichnermanuell">
    <w:name w:val="Abschnitt Bezeichner (manuell)"/>
    <w:basedOn w:val="Standard"/>
    <w:next w:val="Standard"/>
    <w:pPr>
      <w:keepNext/>
      <w:spacing w:before="480"/>
      <w:jc w:val="center"/>
    </w:pPr>
    <w:rPr>
      <w:b/>
      <w:spacing w:val="60"/>
    </w:rPr>
  </w:style>
  <w:style w:type="paragraph" w:customStyle="1" w:styleId="UnterabschnittBezeichnermanuell">
    <w:name w:val="Unterabschnitt Bezeichner (manuell)"/>
    <w:basedOn w:val="Standard"/>
    <w:next w:val="Standard"/>
    <w:pPr>
      <w:keepNext/>
      <w:spacing w:before="480"/>
      <w:jc w:val="center"/>
    </w:pPr>
  </w:style>
  <w:style w:type="paragraph" w:customStyle="1" w:styleId="TitelBezeichnermanuell">
    <w:name w:val="Titel Bezeichner (manuell)"/>
    <w:basedOn w:val="Standard"/>
    <w:next w:val="Standard"/>
    <w:pPr>
      <w:keepNext/>
      <w:spacing w:before="480"/>
      <w:jc w:val="center"/>
    </w:pPr>
    <w:rPr>
      <w:spacing w:val="60"/>
    </w:rPr>
  </w:style>
  <w:style w:type="paragraph" w:customStyle="1" w:styleId="UntertitelBezeichnermanuell">
    <w:name w:val="Untertitel Bezeichner (manuell)"/>
    <w:basedOn w:val="Standard"/>
    <w:next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BegrndungTitel"/>
    <w:pPr>
      <w:jc w:val="center"/>
    </w:pPr>
    <w:rPr>
      <w:spacing w:val="60"/>
    </w:rPr>
  </w:style>
  <w:style w:type="paragraph" w:customStyle="1" w:styleId="BegrndungTitel">
    <w:name w:val="Begründung Titel"/>
    <w:basedOn w:val="Standard"/>
    <w:next w:val="Text"/>
    <w:pPr>
      <w:keepNext/>
      <w:spacing w:before="240" w:after="60"/>
    </w:pPr>
    <w:rPr>
      <w:b/>
      <w:kern w:val="32"/>
      <w:sz w:val="26"/>
    </w:rPr>
  </w:style>
  <w:style w:type="paragraph" w:customStyle="1" w:styleId="BegrndungAllgemeinerTeil">
    <w:name w:val="Begründung (Allgemeiner Teil)"/>
    <w:basedOn w:val="Standard"/>
    <w:next w:val="Text"/>
    <w:pPr>
      <w:keepNext/>
      <w:spacing w:before="480" w:after="160"/>
    </w:pPr>
    <w:rPr>
      <w:b/>
    </w:rPr>
  </w:style>
  <w:style w:type="paragraph" w:customStyle="1" w:styleId="BegrndungBesondererTeil">
    <w:name w:val="Begründung (Besonderer Teil)"/>
    <w:basedOn w:val="Standard"/>
    <w:next w:val="Text"/>
    <w:pPr>
      <w:keepNext/>
      <w:spacing w:before="480" w:after="160"/>
    </w:pPr>
    <w:rPr>
      <w:b/>
    </w:rPr>
  </w:style>
  <w:style w:type="paragraph" w:customStyle="1" w:styleId="berschriftrmischBegrndung">
    <w:name w:val="Überschrift römisch (Begründung)"/>
    <w:basedOn w:val="Standard"/>
    <w:next w:val="Text"/>
    <w:pPr>
      <w:keepNext/>
      <w:numPr>
        <w:numId w:val="25"/>
      </w:numPr>
      <w:spacing w:before="360"/>
    </w:pPr>
    <w:rPr>
      <w:b/>
    </w:rPr>
  </w:style>
  <w:style w:type="paragraph" w:customStyle="1" w:styleId="berschriftarabischBegrndung">
    <w:name w:val="Überschrift arabisch (Begründung)"/>
    <w:basedOn w:val="Standard"/>
    <w:next w:val="Text"/>
    <w:pPr>
      <w:keepNext/>
      <w:numPr>
        <w:ilvl w:val="1"/>
        <w:numId w:val="25"/>
      </w:numPr>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rPr>
      <w:b/>
      <w:sz w:val="26"/>
    </w:rPr>
  </w:style>
  <w:style w:type="paragraph" w:customStyle="1" w:styleId="VorblattTitelProblemundZiel">
    <w:name w:val="Vorblatt Titel (Problem und Ziel)"/>
    <w:basedOn w:val="Standard"/>
    <w:next w:val="Text"/>
    <w:pPr>
      <w:spacing w:before="360"/>
    </w:pPr>
    <w:rPr>
      <w:b/>
      <w:sz w:val="26"/>
    </w:rPr>
  </w:style>
  <w:style w:type="paragraph" w:customStyle="1" w:styleId="VorblattTitelLsung">
    <w:name w:val="Vorblatt Titel (Lösung)"/>
    <w:basedOn w:val="Standard"/>
    <w:next w:val="Text"/>
    <w:pPr>
      <w:spacing w:before="360"/>
    </w:pPr>
    <w:rPr>
      <w:b/>
      <w:sz w:val="26"/>
    </w:rPr>
  </w:style>
  <w:style w:type="paragraph" w:customStyle="1" w:styleId="VorblattTitelAlternativen">
    <w:name w:val="Vorblatt Titel (Alternativen)"/>
    <w:basedOn w:val="Standard"/>
    <w:next w:val="Text"/>
    <w:pPr>
      <w:spacing w:before="360"/>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spacing w:before="360"/>
    </w:pPr>
    <w:rPr>
      <w:b/>
      <w:sz w:val="26"/>
    </w:rPr>
  </w:style>
  <w:style w:type="paragraph" w:customStyle="1" w:styleId="VorblattTitelErfllungsaufwand">
    <w:name w:val="Vorblatt Titel (Erfüllungsaufwand)"/>
    <w:basedOn w:val="Standard"/>
    <w:next w:val="Text"/>
    <w:pPr>
      <w:spacing w:before="360"/>
    </w:pPr>
    <w:rPr>
      <w:b/>
      <w:sz w:val="26"/>
    </w:rPr>
  </w:style>
  <w:style w:type="paragraph" w:customStyle="1" w:styleId="VorblattTitelErfllungsaufwandBrgerinnenundBrger">
    <w:name w:val="Vorblatt Titel (Erfüllungsaufwand Bürgerinnen und Bürger)"/>
    <w:basedOn w:val="Standard"/>
    <w:next w:val="Text"/>
    <w:pPr>
      <w:spacing w:before="360"/>
    </w:pPr>
    <w:rPr>
      <w:b/>
      <w:sz w:val="26"/>
    </w:rPr>
  </w:style>
  <w:style w:type="paragraph" w:customStyle="1" w:styleId="VorblattTitelErfllungsaufwandWirtschaft">
    <w:name w:val="Vorblatt Titel (Erfüllungsaufwand Wirtschaft)"/>
    <w:basedOn w:val="Standard"/>
    <w:next w:val="Text"/>
    <w:pPr>
      <w:spacing w:before="360"/>
    </w:pPr>
    <w:rPr>
      <w:b/>
      <w:sz w:val="26"/>
    </w:rPr>
  </w:style>
  <w:style w:type="paragraph" w:customStyle="1" w:styleId="VorblattTitelBrokratiekostenausInformationspflichten">
    <w:name w:val="Vorblatt Titel (Bürokratiekosten aus Informationspflichten)"/>
    <w:basedOn w:val="Standard"/>
    <w:next w:val="Text"/>
    <w:pPr>
      <w:spacing w:before="360"/>
    </w:pPr>
    <w:rPr>
      <w:sz w:val="26"/>
    </w:rPr>
  </w:style>
  <w:style w:type="paragraph" w:customStyle="1" w:styleId="VorblattTitelErfllungsaufwandVerwaltung">
    <w:name w:val="Vorblatt Titel (Erfüllungsaufwand Verwaltung)"/>
    <w:basedOn w:val="Standard"/>
    <w:next w:val="Text"/>
    <w:pPr>
      <w:spacing w:before="360"/>
    </w:pPr>
    <w:rPr>
      <w:b/>
      <w:sz w:val="26"/>
    </w:rPr>
  </w:style>
  <w:style w:type="paragraph" w:customStyle="1" w:styleId="VorblattTitelWeitereKosten">
    <w:name w:val="Vorblatt Titel (Weitere Kosten)"/>
    <w:basedOn w:val="Standard"/>
    <w:next w:val="Text"/>
    <w:pPr>
      <w:spacing w:before="360"/>
    </w:pPr>
    <w:rPr>
      <w:b/>
      <w:sz w:val="26"/>
    </w:rPr>
  </w:style>
  <w:style w:type="paragraph" w:customStyle="1" w:styleId="RevisionJuristischerAbsatz">
    <w:name w:val="Revision Juristischer Absatz"/>
    <w:basedOn w:val="Standard"/>
    <w:pPr>
      <w:numPr>
        <w:ilvl w:val="2"/>
        <w:numId w:val="12"/>
      </w:numPr>
    </w:pPr>
    <w:rPr>
      <w:color w:val="800000"/>
    </w:rPr>
  </w:style>
  <w:style w:type="paragraph" w:customStyle="1" w:styleId="RevisionJuristischerAbsatzmanuell">
    <w:name w:val="Revision Juristischer Absatz (manuell)"/>
    <w:basedOn w:val="Standard"/>
    <w:pPr>
      <w:tabs>
        <w:tab w:val="left" w:pos="850"/>
      </w:tabs>
      <w:ind w:firstLine="425"/>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2"/>
      </w:numPr>
    </w:pPr>
    <w:rPr>
      <w:color w:val="800000"/>
    </w:rPr>
  </w:style>
  <w:style w:type="paragraph" w:customStyle="1" w:styleId="RevisionNummerierungStufe2">
    <w:name w:val="Revision Nummerierung (Stufe 2)"/>
    <w:basedOn w:val="Standard"/>
    <w:pPr>
      <w:numPr>
        <w:ilvl w:val="4"/>
        <w:numId w:val="12"/>
      </w:numPr>
    </w:pPr>
    <w:rPr>
      <w:color w:val="800000"/>
    </w:rPr>
  </w:style>
  <w:style w:type="paragraph" w:customStyle="1" w:styleId="RevisionNummerierungStufe3">
    <w:name w:val="Revision Nummerierung (Stufe 3)"/>
    <w:basedOn w:val="Standard"/>
    <w:pPr>
      <w:numPr>
        <w:ilvl w:val="5"/>
        <w:numId w:val="12"/>
      </w:numPr>
    </w:pPr>
    <w:rPr>
      <w:color w:val="800000"/>
    </w:rPr>
  </w:style>
  <w:style w:type="paragraph" w:customStyle="1" w:styleId="RevisionNummerierungStufe4">
    <w:name w:val="Revision Nummerierung (Stufe 4)"/>
    <w:basedOn w:val="Standard"/>
    <w:pPr>
      <w:numPr>
        <w:ilvl w:val="6"/>
        <w:numId w:val="12"/>
      </w:numPr>
    </w:pPr>
    <w:rPr>
      <w:color w:val="800000"/>
    </w:rPr>
  </w:style>
  <w:style w:type="character" w:customStyle="1" w:styleId="RevisionText">
    <w:name w:val="Revision Text"/>
    <w:basedOn w:val="Absatz-Standardschriftart"/>
    <w:rPr>
      <w:color w:val="800000"/>
    </w:rPr>
  </w:style>
  <w:style w:type="paragraph" w:customStyle="1" w:styleId="RevisionParagraphBezeichner">
    <w:name w:val="Revision Paragraph Bezeichner"/>
    <w:basedOn w:val="Standard"/>
    <w:next w:val="RevisionParagraphberschrift"/>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pPr>
      <w:keepNext/>
      <w:spacing w:before="480"/>
      <w:jc w:val="center"/>
    </w:pPr>
    <w:rPr>
      <w:color w:val="800000"/>
    </w:rPr>
  </w:style>
  <w:style w:type="paragraph" w:customStyle="1" w:styleId="RevisionParagraphberschrift">
    <w:name w:val="Revision Paragraph Überschrift"/>
    <w:basedOn w:val="Standard"/>
    <w:next w:val="RevisionJuristischerAbsatz"/>
    <w:pPr>
      <w:keepNext/>
      <w:jc w:val="center"/>
    </w:pPr>
    <w:rPr>
      <w:color w:val="800000"/>
    </w:rPr>
  </w:style>
  <w:style w:type="paragraph" w:customStyle="1" w:styleId="RevisionBuchBezeichner">
    <w:name w:val="Revision Buch Bezeichner"/>
    <w:basedOn w:val="Standard"/>
    <w:next w:val="RevisionBuchberschrift"/>
    <w:pPr>
      <w:keepNext/>
      <w:spacing w:before="480"/>
      <w:jc w:val="center"/>
    </w:pPr>
    <w:rPr>
      <w:color w:val="800000"/>
      <w:sz w:val="26"/>
    </w:rPr>
  </w:style>
  <w:style w:type="paragraph" w:customStyle="1" w:styleId="RevisionBuchberschrift">
    <w:name w:val="Revision Buch Überschrift"/>
    <w:basedOn w:val="Standard"/>
    <w:next w:val="RevisionParagraphBezeichner"/>
    <w:pPr>
      <w:keepNext/>
      <w:spacing w:after="240"/>
      <w:jc w:val="center"/>
    </w:pPr>
    <w:rPr>
      <w:color w:val="800000"/>
      <w:sz w:val="26"/>
    </w:rPr>
  </w:style>
  <w:style w:type="paragraph" w:customStyle="1" w:styleId="RevisionTeilBezeichner">
    <w:name w:val="Revision Teil Bezeichner"/>
    <w:basedOn w:val="Standard"/>
    <w:next w:val="RevisionTeilberschrift"/>
    <w:pPr>
      <w:keepNext/>
      <w:spacing w:before="480"/>
      <w:jc w:val="center"/>
    </w:pPr>
    <w:rPr>
      <w:color w:val="800000"/>
      <w:sz w:val="26"/>
    </w:rPr>
  </w:style>
  <w:style w:type="paragraph" w:customStyle="1" w:styleId="RevisionTeilberschrift">
    <w:name w:val="Revision Teil Überschrift"/>
    <w:basedOn w:val="Standard"/>
    <w:next w:val="RevisionParagraphBezeichner"/>
    <w:pPr>
      <w:keepNext/>
      <w:spacing w:after="240"/>
      <w:jc w:val="center"/>
    </w:pPr>
    <w:rPr>
      <w:color w:val="800000"/>
      <w:sz w:val="26"/>
    </w:rPr>
  </w:style>
  <w:style w:type="paragraph" w:customStyle="1" w:styleId="RevisionKapitelBezeichner">
    <w:name w:val="Revision Kapitel Bezeichner"/>
    <w:basedOn w:val="Standard"/>
    <w:next w:val="RevisionKapitelberschrift"/>
    <w:pPr>
      <w:keepNext/>
      <w:spacing w:before="480"/>
      <w:jc w:val="center"/>
    </w:pPr>
    <w:rPr>
      <w:color w:val="800000"/>
      <w:sz w:val="26"/>
    </w:rPr>
  </w:style>
  <w:style w:type="paragraph" w:customStyle="1" w:styleId="RevisionKapitelberschrift">
    <w:name w:val="Revision Kapitel Überschrift"/>
    <w:basedOn w:val="Standard"/>
    <w:next w:val="RevisionParagraphBezeichner"/>
    <w:pPr>
      <w:keepNext/>
      <w:spacing w:after="240"/>
      <w:jc w:val="center"/>
    </w:pPr>
    <w:rPr>
      <w:color w:val="800000"/>
      <w:sz w:val="26"/>
    </w:rPr>
  </w:style>
  <w:style w:type="paragraph" w:customStyle="1" w:styleId="RevisionAbschnittBezeichner">
    <w:name w:val="Revision Abschnitt Bezeichner"/>
    <w:basedOn w:val="Standard"/>
    <w:next w:val="RevisionAbschnittberschrift"/>
    <w:pPr>
      <w:keepNext/>
      <w:spacing w:before="480"/>
      <w:jc w:val="center"/>
    </w:pPr>
    <w:rPr>
      <w:color w:val="800000"/>
    </w:rPr>
  </w:style>
  <w:style w:type="paragraph" w:customStyle="1" w:styleId="RevisionAbschnittberschrift">
    <w:name w:val="Revision Abschnitt Überschrift"/>
    <w:basedOn w:val="Standard"/>
    <w:next w:val="RevisionParagraphBezeichner"/>
    <w:pPr>
      <w:keepNext/>
      <w:spacing w:after="240"/>
      <w:jc w:val="center"/>
    </w:pPr>
    <w:rPr>
      <w:color w:val="800000"/>
    </w:rPr>
  </w:style>
  <w:style w:type="paragraph" w:customStyle="1" w:styleId="RevisionUnterabschnittBezeichner">
    <w:name w:val="Revision Unterabschnitt Bezeichner"/>
    <w:basedOn w:val="Standard"/>
    <w:next w:val="RevisionUnterabschnittberschrift"/>
    <w:pPr>
      <w:keepNext/>
      <w:spacing w:before="480"/>
      <w:jc w:val="center"/>
    </w:pPr>
    <w:rPr>
      <w:color w:val="800000"/>
    </w:rPr>
  </w:style>
  <w:style w:type="paragraph" w:customStyle="1" w:styleId="RevisionUnterabschnittberschrift">
    <w:name w:val="Revision Unterabschnitt Überschrift"/>
    <w:basedOn w:val="Standard"/>
    <w:next w:val="RevisionParagraphBezeichner"/>
    <w:pPr>
      <w:keepNext/>
      <w:spacing w:after="240"/>
      <w:jc w:val="center"/>
    </w:pPr>
    <w:rPr>
      <w:color w:val="800000"/>
    </w:rPr>
  </w:style>
  <w:style w:type="paragraph" w:customStyle="1" w:styleId="RevisionTitelBezeichner">
    <w:name w:val="Revision Titel Bezeichner"/>
    <w:basedOn w:val="Standard"/>
    <w:next w:val="RevisionTitelberschrift"/>
    <w:pPr>
      <w:keepNext/>
      <w:spacing w:before="480"/>
      <w:jc w:val="center"/>
    </w:pPr>
    <w:rPr>
      <w:color w:val="800000"/>
    </w:rPr>
  </w:style>
  <w:style w:type="paragraph" w:customStyle="1" w:styleId="RevisionTitelberschrift">
    <w:name w:val="Revision Titel Überschrift"/>
    <w:basedOn w:val="Standard"/>
    <w:next w:val="RevisionParagraphBezeichner"/>
    <w:pPr>
      <w:keepNext/>
      <w:spacing w:after="240"/>
      <w:jc w:val="center"/>
    </w:pPr>
    <w:rPr>
      <w:color w:val="800000"/>
    </w:rPr>
  </w:style>
  <w:style w:type="paragraph" w:customStyle="1" w:styleId="RevisionUntertitelBezeichner">
    <w:name w:val="Revision Untertitel Bezeichner"/>
    <w:basedOn w:val="Standard"/>
    <w:next w:val="RevisionUntertitelberschrift"/>
    <w:pPr>
      <w:keepNext/>
      <w:spacing w:before="480"/>
      <w:jc w:val="center"/>
    </w:pPr>
    <w:rPr>
      <w:color w:val="800000"/>
    </w:rPr>
  </w:style>
  <w:style w:type="paragraph" w:customStyle="1" w:styleId="RevisionUntertitelberschrift">
    <w:name w:val="Revision Untertitel Überschrift"/>
    <w:basedOn w:val="Standard"/>
    <w:next w:val="RevisionParagraphBezeichner"/>
    <w:pPr>
      <w:keepNext/>
      <w:spacing w:after="240"/>
      <w:jc w:val="center"/>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pPr>
    <w:rPr>
      <w:color w:val="800000"/>
      <w:sz w:val="28"/>
    </w:rPr>
  </w:style>
  <w:style w:type="paragraph" w:customStyle="1" w:styleId="RevisionArtikelBezeichner">
    <w:name w:val="Revision Artikel Bezeichner"/>
    <w:basedOn w:val="Standard"/>
    <w:next w:val="RevisionArtikelberschrift"/>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pPr>
      <w:jc w:val="center"/>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19"/>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pPr>
    <w:rPr>
      <w:color w:val="800000"/>
      <w:sz w:val="26"/>
    </w:rPr>
  </w:style>
  <w:style w:type="paragraph" w:customStyle="1" w:styleId="RevisionAnlageberschrift">
    <w:name w:val="Revision Anlage Überschrift"/>
    <w:basedOn w:val="Standard"/>
    <w:next w:val="RevisionAnlageText"/>
    <w:pPr>
      <w:jc w:val="center"/>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3"/>
      </w:numPr>
      <w:tabs>
        <w:tab w:val="left" w:pos="0"/>
      </w:tabs>
    </w:pPr>
    <w:rPr>
      <w:color w:val="800000"/>
    </w:rPr>
  </w:style>
  <w:style w:type="paragraph" w:customStyle="1" w:styleId="RevisionListeStufe1manuell">
    <w:name w:val="Revision Liste (Stufe 1) (manuell)"/>
    <w:basedOn w:val="Standard"/>
    <w:next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3"/>
      </w:numPr>
    </w:pPr>
    <w:rPr>
      <w:color w:val="800000"/>
    </w:rPr>
  </w:style>
  <w:style w:type="paragraph" w:customStyle="1" w:styleId="RevisionListeStufe2">
    <w:name w:val="Revision Liste (Stufe 2)"/>
    <w:basedOn w:val="Standard"/>
    <w:pPr>
      <w:numPr>
        <w:ilvl w:val="2"/>
        <w:numId w:val="13"/>
      </w:numPr>
    </w:pPr>
    <w:rPr>
      <w:color w:val="800000"/>
    </w:rPr>
  </w:style>
  <w:style w:type="paragraph" w:customStyle="1" w:styleId="RevisionListeStufe2manuell">
    <w:name w:val="Revision Liste (Stufe 2) (manuell)"/>
    <w:basedOn w:val="Standard"/>
    <w:next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3"/>
      </w:numPr>
    </w:pPr>
    <w:rPr>
      <w:color w:val="800000"/>
    </w:rPr>
  </w:style>
  <w:style w:type="paragraph" w:customStyle="1" w:styleId="RevisionListeStufe3">
    <w:name w:val="Revision Liste (Stufe 3)"/>
    <w:basedOn w:val="Standard"/>
    <w:pPr>
      <w:numPr>
        <w:ilvl w:val="4"/>
        <w:numId w:val="13"/>
      </w:numPr>
    </w:pPr>
    <w:rPr>
      <w:color w:val="800000"/>
    </w:rPr>
  </w:style>
  <w:style w:type="paragraph" w:customStyle="1" w:styleId="RevisionListeStufe3manuell">
    <w:name w:val="Revision Liste (Stufe 3) (manuell)"/>
    <w:basedOn w:val="Standard"/>
    <w:next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3"/>
      </w:numPr>
    </w:pPr>
    <w:rPr>
      <w:color w:val="800000"/>
    </w:rPr>
  </w:style>
  <w:style w:type="paragraph" w:customStyle="1" w:styleId="RevisionListeStufe4">
    <w:name w:val="Revision Liste (Stufe 4)"/>
    <w:basedOn w:val="Standard"/>
    <w:pPr>
      <w:numPr>
        <w:ilvl w:val="6"/>
        <w:numId w:val="13"/>
      </w:numPr>
    </w:pPr>
    <w:rPr>
      <w:color w:val="800000"/>
    </w:rPr>
  </w:style>
  <w:style w:type="paragraph" w:customStyle="1" w:styleId="RevisionListeStufe4manuell">
    <w:name w:val="Revision Liste (Stufe 4) (manuell)"/>
    <w:basedOn w:val="Standard"/>
    <w:next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3"/>
      </w:numPr>
    </w:pPr>
    <w:rPr>
      <w:color w:val="800000"/>
    </w:rPr>
  </w:style>
  <w:style w:type="paragraph" w:customStyle="1" w:styleId="RevisionAufzhlungStufe1">
    <w:name w:val="Revision Aufzählung (Stufe 1)"/>
    <w:basedOn w:val="Standard"/>
    <w:pPr>
      <w:numPr>
        <w:numId w:val="14"/>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15"/>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16"/>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17"/>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18"/>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next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0"/>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pPr>
      <w:keepNext/>
      <w:spacing w:after="240"/>
      <w:jc w:val="center"/>
    </w:pPr>
    <w:rPr>
      <w:b/>
      <w:sz w:val="28"/>
    </w:rPr>
  </w:style>
  <w:style w:type="paragraph" w:customStyle="1" w:styleId="ArtikelBezeichnermanuell">
    <w:name w:val="Artikel Bezeichner (manuell)"/>
    <w:basedOn w:val="Standard"/>
    <w:next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character" w:styleId="Hyperlink">
    <w:name w:val="Hyperlink"/>
    <w:rsid w:val="00427028"/>
    <w:rPr>
      <w:color w:val="0000FF"/>
      <w:u w:val="single"/>
    </w:rPr>
  </w:style>
  <w:style w:type="paragraph" w:styleId="Textkrper">
    <w:name w:val="Body Text"/>
    <w:basedOn w:val="Standard"/>
    <w:link w:val="TextkrperZchn"/>
    <w:rsid w:val="00E35946"/>
    <w:pPr>
      <w:widowControl w:val="0"/>
      <w:suppressAutoHyphens/>
      <w:spacing w:before="0"/>
      <w:jc w:val="left"/>
    </w:pPr>
    <w:rPr>
      <w:rFonts w:ascii="Times New Roman" w:eastAsia="Arial Unicode MS" w:hAnsi="Times New Roman" w:cs="Arial Unicode MS"/>
      <w:kern w:val="1"/>
      <w:sz w:val="24"/>
      <w:szCs w:val="24"/>
      <w:lang w:eastAsia="hi-IN" w:bidi="hi-IN"/>
    </w:rPr>
  </w:style>
  <w:style w:type="character" w:customStyle="1" w:styleId="TextkrperZchn">
    <w:name w:val="Textkörper Zchn"/>
    <w:basedOn w:val="Absatz-Standardschriftart"/>
    <w:link w:val="Textkrper"/>
    <w:rsid w:val="00E35946"/>
    <w:rPr>
      <w:rFonts w:ascii="Times New Roman" w:eastAsia="Arial Unicode MS" w:hAnsi="Times New Roman" w:cs="Arial Unicode MS"/>
      <w:kern w:val="1"/>
      <w:sz w:val="24"/>
      <w:szCs w:val="24"/>
      <w:lang w:eastAsia="hi-IN" w:bidi="hi-IN"/>
    </w:rPr>
  </w:style>
  <w:style w:type="paragraph" w:styleId="Listenabsatz">
    <w:name w:val="List Paragraph"/>
    <w:basedOn w:val="Standard"/>
    <w:uiPriority w:val="34"/>
    <w:qFormat/>
    <w:rsid w:val="00723D1C"/>
    <w:pPr>
      <w:spacing w:before="0" w:after="0"/>
      <w:ind w:left="720"/>
      <w:jc w:val="left"/>
    </w:pPr>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C535F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5FA"/>
    <w:rPr>
      <w:rFonts w:ascii="Tahoma" w:hAnsi="Tahoma" w:cs="Tahoma"/>
      <w:sz w:val="16"/>
      <w:szCs w:val="16"/>
    </w:rPr>
  </w:style>
  <w:style w:type="character" w:styleId="Kommentarzeichen">
    <w:name w:val="annotation reference"/>
    <w:basedOn w:val="Absatz-Standardschriftart"/>
    <w:uiPriority w:val="99"/>
    <w:semiHidden/>
    <w:unhideWhenUsed/>
    <w:rsid w:val="0051042C"/>
    <w:rPr>
      <w:sz w:val="16"/>
      <w:szCs w:val="16"/>
    </w:rPr>
  </w:style>
  <w:style w:type="paragraph" w:styleId="Kommentartext">
    <w:name w:val="annotation text"/>
    <w:basedOn w:val="Standard"/>
    <w:link w:val="KommentartextZchn"/>
    <w:uiPriority w:val="99"/>
    <w:semiHidden/>
    <w:unhideWhenUsed/>
    <w:rsid w:val="0051042C"/>
    <w:rPr>
      <w:sz w:val="20"/>
      <w:szCs w:val="20"/>
    </w:rPr>
  </w:style>
  <w:style w:type="character" w:customStyle="1" w:styleId="KommentartextZchn">
    <w:name w:val="Kommentartext Zchn"/>
    <w:basedOn w:val="Absatz-Standardschriftart"/>
    <w:link w:val="Kommentartext"/>
    <w:uiPriority w:val="99"/>
    <w:semiHidden/>
    <w:rsid w:val="0051042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1042C"/>
    <w:rPr>
      <w:b/>
      <w:bCs/>
    </w:rPr>
  </w:style>
  <w:style w:type="character" w:customStyle="1" w:styleId="KommentarthemaZchn">
    <w:name w:val="Kommentarthema Zchn"/>
    <w:basedOn w:val="KommentartextZchn"/>
    <w:link w:val="Kommentarthema"/>
    <w:uiPriority w:val="99"/>
    <w:semiHidden/>
    <w:rsid w:val="0051042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57953">
      <w:bodyDiv w:val="1"/>
      <w:marLeft w:val="0"/>
      <w:marRight w:val="0"/>
      <w:marTop w:val="0"/>
      <w:marBottom w:val="0"/>
      <w:divBdr>
        <w:top w:val="none" w:sz="0" w:space="0" w:color="auto"/>
        <w:left w:val="none" w:sz="0" w:space="0" w:color="auto"/>
        <w:bottom w:val="none" w:sz="0" w:space="0" w:color="auto"/>
        <w:right w:val="none" w:sz="0" w:space="0" w:color="auto"/>
      </w:divBdr>
    </w:div>
    <w:div w:id="1834107615">
      <w:bodyDiv w:val="1"/>
      <w:marLeft w:val="0"/>
      <w:marRight w:val="0"/>
      <w:marTop w:val="0"/>
      <w:marBottom w:val="0"/>
      <w:divBdr>
        <w:top w:val="none" w:sz="0" w:space="0" w:color="auto"/>
        <w:left w:val="none" w:sz="0" w:space="0" w:color="auto"/>
        <w:bottom w:val="none" w:sz="0" w:space="0" w:color="auto"/>
        <w:right w:val="none" w:sz="0" w:space="0" w:color="auto"/>
      </w:divBdr>
    </w:div>
    <w:div w:id="19066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0</TotalTime>
  <Pages>21</Pages>
  <Words>7477</Words>
  <Characters>50975</Characters>
  <Application>Microsoft Office Word</Application>
  <DocSecurity>0</DocSecurity>
  <Lines>840</Lines>
  <Paragraphs>215</Paragraphs>
  <ScaleCrop>false</ScaleCrop>
  <HeadingPairs>
    <vt:vector size="2" baseType="variant">
      <vt:variant>
        <vt:lpstr>Titel</vt:lpstr>
      </vt:variant>
      <vt:variant>
        <vt:i4>1</vt:i4>
      </vt:variant>
    </vt:vector>
  </HeadingPairs>
  <TitlesOfParts>
    <vt:vector size="1" baseType="lpstr">
      <vt:lpstr/>
    </vt:vector>
  </TitlesOfParts>
  <Company>Bundesministerium der Finanzen</Company>
  <LinksUpToDate>false</LinksUpToDate>
  <CharactersWithSpaces>58303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Christiansen Dr., Torge (V A 1)</dc:creator>
  <cp:lastModifiedBy>Christiansen Dr., Torge (V A 1)</cp:lastModifiedBy>
  <cp:revision>6</cp:revision>
  <cp:lastPrinted>2016-11-15T15:12:00Z</cp:lastPrinted>
  <dcterms:created xsi:type="dcterms:W3CDTF">2016-11-15T15:05:00Z</dcterms:created>
  <dcterms:modified xsi:type="dcterms:W3CDTF">2016-11-15T15:12:00Z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3.12.2.0</vt:lpwstr>
  </property>
  <property fmtid="{D5CDD505-2E9C-101B-9397-08002B2CF9AE}" pid="5" name="Created using">
    <vt:lpwstr>LW 5.4, Build 20150828</vt:lpwstr>
  </property>
  <property fmtid="{D5CDD505-2E9C-101B-9397-08002B2CF9AE}" pid="6" name="Last edited using">
    <vt:lpwstr>LW 5.4, Build 20150828</vt:lpwstr>
  </property>
  <property fmtid="{D5CDD505-2E9C-101B-9397-08002B2CF9AE}" pid="7" name="eNorm-Version Erstellung">
    <vt:lpwstr>3.12.4, Bundesregierung</vt:lpwstr>
  </property>
  <property fmtid="{D5CDD505-2E9C-101B-9397-08002B2CF9AE}" pid="8" name="eNorm-Version letzte Bearbeitung">
    <vt:lpwstr>3.12.4, Bundesregierung</vt:lpwstr>
  </property>
  <property fmtid="{D5CDD505-2E9C-101B-9397-08002B2CF9AE}" pid="9" name="Bearbeitungsstand">
    <vt:lpwstr>Bearbeitungsstand: 15.11.2016  16:12 Uhr</vt:lpwstr>
  </property>
  <property fmtid="{D5CDD505-2E9C-101B-9397-08002B2CF9AE}" pid="10" name="Meta_Bezeichnung">
    <vt:lpwstr>Entwurf eines ... Gesetzes zur Änderung des Grundgesetzes_x000b_(Artikel 74, 90, 91c, 104b, 104c, 107, 108, 109a, 114, 125c, 143d, 143e, 143f, 143g)</vt:lpwstr>
  </property>
  <property fmtid="{D5CDD505-2E9C-101B-9397-08002B2CF9AE}" pid="11" name="Meta_Kurzbezeichnung">
    <vt:lpwstr/>
  </property>
  <property fmtid="{D5CDD505-2E9C-101B-9397-08002B2CF9AE}" pid="12" name="Meta_Abkürzung">
    <vt:lpwstr/>
  </property>
  <property fmtid="{D5CDD505-2E9C-101B-9397-08002B2CF9AE}" pid="13" name="Meta_Typ der Vorschrift">
    <vt:lpwstr>Artikelgesetz</vt:lpwstr>
  </property>
  <property fmtid="{D5CDD505-2E9C-101B-9397-08002B2CF9AE}" pid="14" name="Meta_Federführung">
    <vt:lpwstr>zu Änderung des Grundgesetzes: BMF</vt:lpwstr>
  </property>
  <property fmtid="{D5CDD505-2E9C-101B-9397-08002B2CF9AE}" pid="15" name="Meta_Anlagen">
    <vt:lpwstr/>
  </property>
  <property fmtid="{D5CDD505-2E9C-101B-9397-08002B2CF9AE}" pid="16" name="Meta_Initiant">
    <vt:lpwstr>Bundeministerium der Finanzen</vt:lpwstr>
  </property>
</Properties>
</file>